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A7" w:rsidRDefault="00BC09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C09A7" w:rsidRDefault="00BC09A7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C09A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09A7" w:rsidRDefault="00BC09A7">
            <w:pPr>
              <w:pStyle w:val="ConsPlusNormal"/>
            </w:pPr>
            <w:r>
              <w:t>7 мая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09A7" w:rsidRDefault="00BC09A7">
            <w:pPr>
              <w:pStyle w:val="ConsPlusNormal"/>
              <w:jc w:val="right"/>
            </w:pPr>
            <w:r>
              <w:t>N 601</w:t>
            </w:r>
          </w:p>
        </w:tc>
      </w:tr>
    </w:tbl>
    <w:p w:rsidR="00BC09A7" w:rsidRDefault="00BC09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09A7" w:rsidRDefault="00BC09A7">
      <w:pPr>
        <w:pStyle w:val="ConsPlusNormal"/>
        <w:ind w:firstLine="540"/>
        <w:jc w:val="both"/>
      </w:pPr>
    </w:p>
    <w:p w:rsidR="00BC09A7" w:rsidRDefault="00BC09A7">
      <w:pPr>
        <w:pStyle w:val="ConsPlusTitle"/>
        <w:jc w:val="center"/>
      </w:pPr>
      <w:r>
        <w:t>УКАЗ</w:t>
      </w:r>
    </w:p>
    <w:p w:rsidR="00BC09A7" w:rsidRDefault="00BC09A7">
      <w:pPr>
        <w:pStyle w:val="ConsPlusTitle"/>
        <w:jc w:val="center"/>
      </w:pPr>
    </w:p>
    <w:p w:rsidR="00BC09A7" w:rsidRDefault="00BC09A7">
      <w:pPr>
        <w:pStyle w:val="ConsPlusTitle"/>
        <w:jc w:val="center"/>
      </w:pPr>
      <w:r>
        <w:t>ПРЕЗИДЕНТА РОССИЙСКОЙ ФЕДЕРАЦИИ</w:t>
      </w:r>
    </w:p>
    <w:p w:rsidR="00BC09A7" w:rsidRDefault="00BC09A7">
      <w:pPr>
        <w:pStyle w:val="ConsPlusTitle"/>
        <w:jc w:val="center"/>
      </w:pPr>
    </w:p>
    <w:p w:rsidR="00BC09A7" w:rsidRDefault="00BC09A7">
      <w:pPr>
        <w:pStyle w:val="ConsPlusTitle"/>
        <w:jc w:val="center"/>
      </w:pPr>
      <w:r>
        <w:t>ОБ ОСНОВНЫХ НАПРАВЛЕНИЯХ</w:t>
      </w:r>
    </w:p>
    <w:p w:rsidR="00BC09A7" w:rsidRDefault="00BC09A7">
      <w:pPr>
        <w:pStyle w:val="ConsPlusTitle"/>
        <w:jc w:val="center"/>
      </w:pPr>
      <w:r>
        <w:t>СОВЕРШЕНСТВОВАНИЯ СИСТЕМЫ ГОСУДАРСТВЕННОГО УПРАВЛЕНИЯ</w:t>
      </w:r>
    </w:p>
    <w:p w:rsidR="00BC09A7" w:rsidRDefault="00BC09A7">
      <w:pPr>
        <w:pStyle w:val="ConsPlusNormal"/>
        <w:ind w:firstLine="540"/>
        <w:jc w:val="both"/>
      </w:pPr>
    </w:p>
    <w:p w:rsidR="00BC09A7" w:rsidRDefault="00BC09A7">
      <w:pPr>
        <w:pStyle w:val="ConsPlusNormal"/>
        <w:ind w:firstLine="540"/>
        <w:jc w:val="both"/>
      </w:pPr>
      <w:r>
        <w:t>В целях дальнейшего совершенствования системы государственного управления постановляю: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1. Правительству Российской Федерации обеспечить достижение следующих показателей: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а) уровень удовлетворенности граждан Российской Федерации (далее - граждане) качеством предоставления государственных и муниципальных услуг к 2018 году - не менее 90 процентов;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б) 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к 2015 году - не менее 90 процентов;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в) доля граждан, использующих механизм получения государственных и муниципальных услуг в электронной форме, к 2018 году - не менее 70 процентов;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 xml:space="preserve">г) снижение среднего числа обращений представителей </w:t>
      </w:r>
      <w:proofErr w:type="gramStart"/>
      <w:r>
        <w:t>бизнес-сообщества</w:t>
      </w:r>
      <w:proofErr w:type="gramEnd"/>
      <w:r>
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- до 2;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д) 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- до 15 минут.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2. Правительству Российской Федерации обеспечить реализацию следующих мероприятий: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lastRenderedPageBreak/>
        <w:t xml:space="preserve">а) до 1 сентября 2012 г. сформировать </w:t>
      </w:r>
      <w:hyperlink r:id="rId5" w:history="1">
        <w:r>
          <w:rPr>
            <w:color w:val="0000FF"/>
          </w:rPr>
          <w:t>систему</w:t>
        </w:r>
      </w:hyperlink>
      <w:r>
        <w:t xml:space="preserve"> раскрытия информации о разрабатываемых проектах нормативных правовых актов, результатах их общественного обсуждения, имея в виду: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создание единого ресурса в информационно-телекоммуникационной сети Интернет (далее - сеть Интернет) для размещения информации о разработке федеральными органами исполнительной власти проектов нормативных правовых актов, ходе и результатах их общественного обсуждения;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использование федеральными органами исполнительной власти в целях общественного обсуждения проектов нормативных правовых актов различных форм публичных консультаций, включая ведомственные ресурсы и специализированные ресурсы в сети Интернет;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предоставление не менее 60 дней для проведения публичных консультаций;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обязательное обобщение федеральными органами исполнительной власти - разработчиками проектов нормативных правовых актов результатов публичных консультаций и размещение соответствующей информации на едином ресурсе в сети Интернет;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б) до 1 сентября 2012 г. обеспечить повышение информационной открытости саморегулируемых организаций, в том числе определить состав информации, подлежащей обязательному опубликованию, и установить ответственность за неисполнение предусмотренных требований;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 xml:space="preserve">в) до 1 сентября 2012 г. утвердить </w:t>
      </w:r>
      <w:hyperlink r:id="rId6" w:history="1">
        <w:r>
          <w:rPr>
            <w:color w:val="0000FF"/>
          </w:rPr>
          <w:t>концепцию</w:t>
        </w:r>
      </w:hyperlink>
      <w:r>
        <w:t xml:space="preserve"> "российской общественной инициативы", предусматривающую: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создание технических и организационных условий для публичного представления предложений граждан с использованием специализированного ресурса в сети Интернет с 15 апреля 2013 г.;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 xml:space="preserve">рассмотрение указанных предложений, получивших поддержку не менее 100 тыс. граждан в течение одного года, в Правительстве Российской Федерации после проработки этих предложений экспертной рабочей группой с участием депутатов Государственной Думы Федерального Собрания Российской Федерации, членов Совета Федерации Федерального Собрания Российской Федерации и представителей </w:t>
      </w:r>
      <w:proofErr w:type="gramStart"/>
      <w:r>
        <w:t>бизнес-сообщества</w:t>
      </w:r>
      <w:proofErr w:type="gramEnd"/>
      <w:r>
        <w:t>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г) до 15 июля 2013 г. обеспечить доступ в сети Интернет к открытым данным, содержащимся в информационных системах органов государственной власти Российской Федерации;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lastRenderedPageBreak/>
        <w:t>д) до 1 января 2013 г. обеспечить реализацию мероприятий, направленных на дальнейшее совершенствование и развитие института оценки регулирующего воздействия проектов нормативных правовых актов, в том числе: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установить требования к проведению процедуры оценки регулирующего воздействия в отношении проектов нормативных правовых актов в области таможенного и налогового законодательства;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 xml:space="preserve">установить обязательный для федеральных органов исполнительной власти </w:t>
      </w:r>
      <w:hyperlink r:id="rId7" w:history="1">
        <w:r>
          <w:rPr>
            <w:color w:val="0000FF"/>
          </w:rPr>
          <w:t>порядок</w:t>
        </w:r>
      </w:hyperlink>
      <w:r>
        <w:t>, предусматривающий проведение ими оценки регулирующего воздействия проектов нормативных правовых актов и их публичного обсуждения на всех стадиях подготовки указанных проектов;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 xml:space="preserve">установить сроки </w:t>
      </w:r>
      <w:proofErr w:type="gramStart"/>
      <w:r>
        <w:t>проведения процедур оценки регулирующего воздействия проектов нормативных правовых</w:t>
      </w:r>
      <w:proofErr w:type="gramEnd"/>
      <w:r>
        <w:t xml:space="preserve"> актов, включая публичные консультации и подготовку заключений, достаточные для обеспечения полноты и объективности такой оценки;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обеспечить развитие на региональном уровне процедур оценки регулирующего воздействия проектов нормативных правовых актов, а также экспертизы действующих нормативных правовых актов, имея в виду законодательное закрепление таких процедур в отношении органов государственной власти субъектов Российской Федерации - с 2014 года, органов местного самоуправления - с 2015 года;</w:t>
      </w:r>
    </w:p>
    <w:p w:rsidR="00BC09A7" w:rsidRDefault="00BC09A7">
      <w:pPr>
        <w:pStyle w:val="ConsPlusNormal"/>
        <w:spacing w:before="280"/>
        <w:ind w:firstLine="540"/>
        <w:jc w:val="both"/>
      </w:pPr>
      <w:proofErr w:type="gramStart"/>
      <w:r>
        <w:t>представить в установленном порядке предложения по проведению оценки регулирующего воздействия подготовленных к рассмотрению Государственной Думой Федерального Собрания Российской Федерации во втором чтении законопроектов, регулирующих отношения в области предпринимательской и инвестиционной деятельности, в предусмотренные для проведения такой оценки сроки;</w:t>
      </w:r>
      <w:proofErr w:type="gramEnd"/>
    </w:p>
    <w:p w:rsidR="00BC09A7" w:rsidRDefault="00BC09A7">
      <w:pPr>
        <w:pStyle w:val="ConsPlusNormal"/>
        <w:spacing w:before="280"/>
        <w:ind w:firstLine="540"/>
        <w:jc w:val="both"/>
      </w:pPr>
      <w:r>
        <w:t>е) совместно с органами исполнительной власти субъектов Российской Федерации обеспечить предоставление государственных и муниципальных услуг по принципу "одного окна", предусмотрев при этом: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подготовку предложений о внесении изменений в нормативные правовые акты, регулирующие предоставление государственных и муниципальных услуг, в части, касающейся исключения норм, препятствующих предоставлению таких услуг по принципу "одного окна", - до 1 июля 2013 г.;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организацию поэтапного предоставления государственных и муниципальных услуг по принципу "одного окна" - до 1 января 2015 г.;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lastRenderedPageBreak/>
        <w:t>ж) до 1 января 2013 г. обеспечить замену в отдельных отраслях экономики избыточных и (или) неэффективных административных механизмов государственного контроля альтернативными рыночными механизмами, включая страхование ответственности;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з) до 1 сентября 2012 г. внести в Государственную Думу Федерального Собрания Российской Федерации проект федерального закона, предусматривающий расширение перечня выборных муниципальных должностей;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и) до 1 января 2013 г. обеспечить внесение в законодательство Российской Федерации изменений, предусматривающих: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 xml:space="preserve">установление критериев и </w:t>
      </w:r>
      <w:hyperlink r:id="rId8" w:history="1">
        <w:r>
          <w:rPr>
            <w:color w:val="0000FF"/>
          </w:rPr>
          <w:t>порядка</w:t>
        </w:r>
      </w:hyperlink>
      <w:r>
        <w:t xml:space="preserve"> оценки гражданами, в том числе с использованием информационно-телекоммуникационных сетей и информационных технологий, эффективности деятельности руководителей: территориальных органов федеральных органов исполнительной власти, их структурных подразделений; органов местного самоуправления; </w:t>
      </w:r>
      <w:proofErr w:type="gramStart"/>
      <w:r>
        <w:t>унитарных предприятий и учреждений, действующих на региональном и муниципальном уровнях, а также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услуг, необходимых для обеспечения жизнедеятельности населения муниципальных образований;</w:t>
      </w:r>
      <w:proofErr w:type="gramEnd"/>
    </w:p>
    <w:p w:rsidR="00BC09A7" w:rsidRDefault="00BC09A7">
      <w:pPr>
        <w:pStyle w:val="ConsPlusNormal"/>
        <w:spacing w:before="280"/>
        <w:ind w:firstLine="540"/>
        <w:jc w:val="both"/>
      </w:pPr>
      <w:r>
        <w:t>применение результатов указанной оценки в качестве основания для принятия решений о досрочном прекращении исполнения соответствующими руководителями своих должностных обязанностей;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к) до 1 сентября 2012 г. обеспечить введение административного наказания в виде дисквалификации за грубое или неоднократное нарушение государственными и муниципальными служащими стандартов предоставления государственных и муниципальных услуг, а также за грубое нарушение ими порядка проведения проверочных и иных мероприятий при осуществлении контрольно-надзорных функций;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л) до 1 сентября 2012 г. представить в установленном порядке предложения по разработке новых механизмов формирования общественных советов при органах государственной власти Российской Федерации, предусматривающие: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отказ от формирования таких советов органами государственной власти Российской Федерации самостоятельно и обязательное участие общественных палат в их формировании;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 xml:space="preserve">обязательное участие в деятельности общественных советов </w:t>
      </w:r>
      <w:r>
        <w:lastRenderedPageBreak/>
        <w:t>независимых от органов государственной власти Российской Федерации экспертов и представителей заинтересованных общественных организаций;</w:t>
      </w:r>
    </w:p>
    <w:p w:rsidR="00BC09A7" w:rsidRDefault="00BC09A7">
      <w:pPr>
        <w:pStyle w:val="ConsPlusNormal"/>
        <w:spacing w:before="280"/>
        <w:ind w:firstLine="540"/>
        <w:jc w:val="both"/>
      </w:pPr>
      <w:proofErr w:type="gramStart"/>
      <w:r>
        <w:t xml:space="preserve">м) до 1 сентября 2012 г. определить </w:t>
      </w:r>
      <w:hyperlink r:id="rId9" w:history="1">
        <w:r>
          <w:rPr>
            <w:color w:val="0000FF"/>
          </w:rPr>
          <w:t>состав</w:t>
        </w:r>
      </w:hyperlink>
      <w:r>
        <w:t xml:space="preserve"> нормативных правовых актов и иных документов, включая программные, разрабатываемых федеральными органами исполнительной власти, которые не могут быть приняты без предварительного обсуждения на заседаниях общественных советов при этих федеральных органах исполнительной власти;</w:t>
      </w:r>
      <w:proofErr w:type="gramEnd"/>
    </w:p>
    <w:p w:rsidR="00BC09A7" w:rsidRDefault="00BC09A7">
      <w:pPr>
        <w:pStyle w:val="ConsPlusNormal"/>
        <w:spacing w:before="280"/>
        <w:ind w:firstLine="540"/>
        <w:jc w:val="both"/>
      </w:pPr>
      <w:r>
        <w:t xml:space="preserve">н) до 1 октября 2012 г. представить в установленном порядке предложения по расширению участия граждан и организаций в формировании стандартов предоставления государственных услуг и </w:t>
      </w:r>
      <w:proofErr w:type="gramStart"/>
      <w:r>
        <w:t>контроле за</w:t>
      </w:r>
      <w:proofErr w:type="gramEnd"/>
      <w:r>
        <w:t xml:space="preserve"> их исполнением;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о) в рамках реформирования и развития государственной гражданской службы: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предусмотреть возможность участия на паритетных началах представителей общественных советов при органах государственной власти Российской Федерации в деятельности конкурсных и аттестационных комиссий этих органов - до 1 сентября 2012 г.;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представить в установленном порядке предложения по совершенствованию системы оплаты труда государственных гражданских служащих, позволяющие учитывать состояние рынка труда, в том числе по отдельным профессиональным группам, и стимулировать их антикоррупционное поведение, - до 1 декабря 2012 г.;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организовать повышение квалификации государственных гражданских служащих, принимающих участие в предоставлении государственных услуг, - до 1 февраля 2013 г.;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п) до 1 июля 2012 г. представить в установленном порядке предложения, предусматривающие введение нового порядка выдвижения кандидатов на замещение должностей Председателя и аудиторов Счетной палаты Российской Федерации, формирования списка членов Общественной палаты Российской Федерации, утверждаемых Президентом Российской Федерации;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р) до 1 июля 2012 г. представить в установленном порядке предложения по внедрению новых принципов кадровой политики в системе государственной гражданской службы, предусматривающие: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 xml:space="preserve">создание объективных и прозрачных механизмов конкурсного отбора кандидатов на замещение должностей государственной гражданской службы, включая проведение дистанционных экзаменов с использованием информационно-телекоммуникационных сетей и информационных </w:t>
      </w:r>
      <w:r>
        <w:lastRenderedPageBreak/>
        <w:t>технологий и формирование единой базы вакансий;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расширение практики использования испытательного срока при замещении должностей государственной гражданской службы;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формирование кадровых резервов посредством подбора, подготовки и карьерного роста кандидатов на замещение должностей государственной гражданской службы и их активное практическое использование;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формирование перечня квалификационных требований для замещения должностей государственной гражданской службы на основе компетентностного подхода - в зависимости от конкретных должностных обязанностей и функций, а также от принадлежности к определенным профессиональным группам;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расширение использования механизма ротации применительно к государственным гражданским служащим, замещающим должности большинства категорий и групп должностей государственной гражданской службы (каждые 3 - 6 лет);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развитие института наставничества на государственной гражданской службе;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установление особого порядка оплаты труда государственных гражданских служащих в зависимости от достижения показателей результативности профессиональной служебной деятельности, а также единого подхода к осуществлению выплаты государственным гражданским служащим премий за выполнение особо важных и сложных заданий по результатам работы;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применение системы комплексной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деятельности, в том числе на базе социальных сетей и с учетом мнения сетевых сообществ;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совершенствование системы материальной и моральной мотивации государственных гражданских служащих, доведение уровня оплаты их труда до конкурентного на рынке труда, увеличение в оплате труда государственных гражданских служащих доли, обусловленной реальной эффективностью их работы;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введение на государственной гражданской службе системы профессионально-функциональных групп, предусмотрев классификацию должностей государственной гражданской службы с учетом особенностей деятельности государственных органов, отражающих отраслевую структуру государственного управления;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lastRenderedPageBreak/>
        <w:t>с) до 1 декабря 2012 г. представить в установленном порядке предложения: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по корректировке перечней должностей федеральной государственной службы и должностей в государственных корпорациях, замещение которых связано с коррупционными рисками;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по установлению дополнительных требований о раскрытии лицами, замещающими указанные должности, сведений о доходах, расходах, об имуществе и обязательствах имущественного характера, а также иной информации, позволяющей оценивать соблюдение установленных законодательством Российской Федерации ограничений в отношении федеральных государственных служащих, замещающих данные должности, в том числе после увольнения с государственной службы;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по внедрению системы мониторинга исполнения должностных обязанностей федеральными государственными служащими и работниками государственных корпораций, деятельность которых связана с коррупционными рисками;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т) до 1 сентября 2012 г. принять меры по повышению доступности правосудия для граждан, организаций и объединений граждан при рассмотрении споров с органами государственной власти Российской Федерации, обеспечив внесение в законодательство Российской Федерации изменений, предусматривающих совершенствование административного судопроизводства;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у) до 1 января 2013 г. представить в установленном порядке предложения, направленные на совершенствование системы размещения судебных решений с использованием сети Интернет и обеспечение доступа к этим решениям;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ф) до 1 ноября 2013 г. представить в установленном порядке предложения о возможности трансляции судебных заседаний с использованием сети Интернет и публикации отчетов о них;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х) до 1 декабря 2013 г. предусмотреть внесение в законодательство Российской Федерации изменений, направленных на обеспечение права общественных объединений обращаться в суды общей юрисдикции или арбитражные суды в защиту интересов своих участников;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ц) до 1 декабря 2012 г. принять меры по внесению в бюджетное законодательство Российской Федерации изменений, направленных на повышение бюджетной обеспеченности местных бюджетов, обеспечение стабильности объемов региональных фондов финансовой поддержки и софинансирования муниципальных образований;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lastRenderedPageBreak/>
        <w:t>ч) до 1 декабря 2012 г. в рамках работы по повышению бюджетной обеспеченности местных бюджетов принять меры, предусматривающие: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совершенствование специальных налоговых режимов для обеспечения приоритетного зачисления поступлений в местные бюджеты;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оптимизацию (сокращение) федеральных льгот по региональным и местным налогам на основе их инвентаризации и анализа эффективности;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направление в доходы бюджетов поселений и городских округов 100 процентов денежных взысканий (штрафов) за несоблюдение правил благоустройства территорий поселений и городских округов;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возможность зачисления в местные бюджеты поступлений от налога на имущество организаций;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ш) до 1 сентября 2012 г. представить в установленном порядке предложения о запрете установления органами государственной власти субъектов Российской Федерации показателей для оценки эффективности деятельности органов местного самоуправления и увязки финансирования органов местного самоуправления с выполнением этих показателей.</w:t>
      </w:r>
    </w:p>
    <w:p w:rsidR="00BC09A7" w:rsidRDefault="00BC09A7">
      <w:pPr>
        <w:pStyle w:val="ConsPlusNormal"/>
        <w:spacing w:before="28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BC09A7" w:rsidRDefault="00BC09A7">
      <w:pPr>
        <w:pStyle w:val="ConsPlusNormal"/>
        <w:ind w:firstLine="540"/>
        <w:jc w:val="both"/>
      </w:pPr>
    </w:p>
    <w:p w:rsidR="00BC09A7" w:rsidRDefault="00BC09A7">
      <w:pPr>
        <w:pStyle w:val="ConsPlusNormal"/>
        <w:jc w:val="right"/>
      </w:pPr>
      <w:r>
        <w:t>Президент</w:t>
      </w:r>
    </w:p>
    <w:p w:rsidR="00BC09A7" w:rsidRDefault="00BC09A7">
      <w:pPr>
        <w:pStyle w:val="ConsPlusNormal"/>
        <w:jc w:val="right"/>
      </w:pPr>
      <w:r>
        <w:t>Российской Федерации</w:t>
      </w:r>
    </w:p>
    <w:p w:rsidR="00BC09A7" w:rsidRDefault="00BC09A7">
      <w:pPr>
        <w:pStyle w:val="ConsPlusNormal"/>
        <w:jc w:val="right"/>
      </w:pPr>
      <w:r>
        <w:t>В.ПУТИН</w:t>
      </w:r>
    </w:p>
    <w:p w:rsidR="00BC09A7" w:rsidRDefault="00BC09A7">
      <w:pPr>
        <w:pStyle w:val="ConsPlusNormal"/>
      </w:pPr>
      <w:r>
        <w:t>Москва, Кремль</w:t>
      </w:r>
    </w:p>
    <w:p w:rsidR="00BC09A7" w:rsidRDefault="00BC09A7">
      <w:pPr>
        <w:pStyle w:val="ConsPlusNormal"/>
        <w:spacing w:before="280"/>
      </w:pPr>
      <w:r>
        <w:t>7 мая 2012 года</w:t>
      </w:r>
    </w:p>
    <w:p w:rsidR="00BC09A7" w:rsidRDefault="00BC09A7">
      <w:pPr>
        <w:pStyle w:val="ConsPlusNormal"/>
        <w:spacing w:before="280"/>
      </w:pPr>
      <w:r>
        <w:t>N 601</w:t>
      </w:r>
    </w:p>
    <w:p w:rsidR="00BC09A7" w:rsidRDefault="00BC09A7">
      <w:pPr>
        <w:pStyle w:val="ConsPlusNormal"/>
        <w:ind w:firstLine="540"/>
        <w:jc w:val="both"/>
      </w:pPr>
    </w:p>
    <w:p w:rsidR="00BC09A7" w:rsidRDefault="00BC09A7">
      <w:pPr>
        <w:pStyle w:val="ConsPlusNormal"/>
        <w:ind w:firstLine="540"/>
        <w:jc w:val="both"/>
      </w:pPr>
    </w:p>
    <w:p w:rsidR="00BC09A7" w:rsidRDefault="00BC09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260" w:rsidRDefault="00FE4260"/>
    <w:sectPr w:rsidR="00FE4260" w:rsidSect="009B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C09A7"/>
    <w:rsid w:val="00200038"/>
    <w:rsid w:val="00BC09A7"/>
    <w:rsid w:val="00C549E7"/>
    <w:rsid w:val="00FE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9A7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C09A7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C09A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A79350C8E03AD3537854769DB3C4598A515C48F9FA81107585C1F58D21D29298D6A51E22BA607E1C3BBC41DC35F2E8BE7DD9DF04D3E9Ai9N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3A79350C8E03AD3537854769DB3C4598A51EC38D95A81107585C1F58D21D29298D6A51E22BA602ECC3BBC41DC35F2E8BE7DD9DF04D3E9Ai9N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3A79350C8E03AD3537854769DB3C459AA519C18B9AA81107585C1F58D21D293B8D325DE022B801E9D6ED9558i9N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13A79350C8E03AD3537854769DB3C4598A71DC78D9FA81107585C1F58D21D29298D6A51E22BA601EFC3BBC41DC35F2E8BE7DD9DF04D3E9Ai9NC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13A79350C8E03AD3537854769DB3C4599A41DC48D94A81107585C1F58D21D29298D6A51E22BA601E9C3BBC41DC35F2E8BE7DD9DF04D3E9Ai9N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2449</Words>
  <Characters>13960</Characters>
  <Application>Microsoft Office Word</Application>
  <DocSecurity>0</DocSecurity>
  <Lines>116</Lines>
  <Paragraphs>32</Paragraphs>
  <ScaleCrop>false</ScaleCrop>
  <Company>Microsoft</Company>
  <LinksUpToDate>false</LinksUpToDate>
  <CharactersWithSpaces>16377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Юрьевна</dc:creator>
  <cp:lastModifiedBy>Олеся Юрьевна</cp:lastModifiedBy>
  <cp:revision>1</cp:revision>
  <dcterms:created xsi:type="dcterms:W3CDTF">2019-11-29T09:13:00Z</dcterms:created>
  <dcterms:modified xsi:type="dcterms:W3CDTF">2019-11-29T09:13:00Z</dcterms:modified>
</cp:coreProperties>
</file>