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23" w:rsidRPr="008E5C9D" w:rsidRDefault="00A36B1F" w:rsidP="00A36B1F">
      <w:pPr>
        <w:spacing w:after="60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Hlk514798760"/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1F4C65" w:rsidRPr="008E5C9D">
        <w:rPr>
          <w:rFonts w:eastAsia="Calibri"/>
          <w:b/>
          <w:bCs/>
          <w:sz w:val="28"/>
          <w:szCs w:val="28"/>
          <w:lang w:eastAsia="en-US"/>
        </w:rPr>
        <w:t>ПОЖАРНАЯ БЕЗОПАСНОСТЬ</w:t>
      </w:r>
    </w:p>
    <w:p w:rsidR="00404F50" w:rsidRPr="008E5C9D" w:rsidRDefault="001F4C65" w:rsidP="00A36B1F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sz w:val="28"/>
          <w:szCs w:val="28"/>
          <w:lang w:eastAsia="en-US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1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2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3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суши бельё над плитой. </w:t>
      </w:r>
    </w:p>
    <w:p w:rsidR="001F4C65" w:rsidRPr="008E5C9D" w:rsidRDefault="001F4C65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4</w:t>
      </w:r>
      <w:r w:rsidRPr="008E5C9D">
        <w:rPr>
          <w:rFonts w:eastAsia="Calibri"/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со взрослыми).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 xml:space="preserve">Правило 5. 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902623" w:rsidRPr="008E5C9D" w:rsidRDefault="00DB67A7" w:rsidP="006A6785">
      <w:pPr>
        <w:spacing w:after="60"/>
        <w:ind w:firstLine="708"/>
        <w:rPr>
          <w:rFonts w:eastAsia="Calibri"/>
          <w:sz w:val="28"/>
          <w:szCs w:val="28"/>
          <w:lang w:eastAsia="en-US"/>
        </w:rPr>
      </w:pPr>
      <w:r w:rsidRPr="00DB67A7">
        <w:rPr>
          <w:rFonts w:eastAsia="Calibri"/>
          <w:noProof/>
          <w:sz w:val="28"/>
          <w:szCs w:val="28"/>
        </w:rPr>
        <w:drawing>
          <wp:inline distT="0" distB="0" distL="0" distR="0">
            <wp:extent cx="2361313" cy="1562100"/>
            <wp:effectExtent l="0" t="0" r="1270" b="0"/>
            <wp:docPr id="2" name="Рисунок 2" descr="C:\Users\Главный\Desktop\безопасность жизнедеятельности дет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94" cy="156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785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A6785" w:rsidRPr="008E5C9D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E5C9D">
        <w:rPr>
          <w:b/>
          <w:color w:val="000000"/>
          <w:sz w:val="28"/>
          <w:szCs w:val="28"/>
          <w:shd w:val="clear" w:color="auto" w:fill="FFFFFF"/>
        </w:rPr>
        <w:lastRenderedPageBreak/>
        <w:t>В случае возникновения пожара, если рядом нет взрослых, детям нужно действовать следующим образом: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101, сообщить фамилию, адрес, что и где горит.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:rsidR="006A6785" w:rsidRPr="008E5C9D" w:rsidRDefault="006A6785" w:rsidP="006A67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36B1F" w:rsidRDefault="00A36B1F" w:rsidP="006A6785">
      <w:pPr>
        <w:ind w:firstLine="360"/>
        <w:jc w:val="center"/>
        <w:rPr>
          <w:b/>
          <w:color w:val="000000"/>
          <w:sz w:val="36"/>
          <w:szCs w:val="28"/>
          <w:shd w:val="clear" w:color="auto" w:fill="FFFFFF"/>
        </w:rPr>
      </w:pPr>
    </w:p>
    <w:p w:rsidR="00404F50" w:rsidRPr="00DB67A7" w:rsidRDefault="006A6785" w:rsidP="006A6785">
      <w:pPr>
        <w:ind w:firstLine="360"/>
        <w:jc w:val="center"/>
        <w:rPr>
          <w:rFonts w:eastAsia="Calibri"/>
          <w:b/>
          <w:bCs/>
          <w:sz w:val="36"/>
          <w:szCs w:val="28"/>
          <w:lang w:eastAsia="en-US"/>
        </w:rPr>
      </w:pPr>
      <w:r w:rsidRPr="00DB67A7">
        <w:rPr>
          <w:b/>
          <w:color w:val="000000"/>
          <w:sz w:val="36"/>
          <w:szCs w:val="28"/>
          <w:shd w:val="clear" w:color="auto" w:fill="FFFFFF"/>
        </w:rPr>
        <w:t>Когда приедут пожа</w:t>
      </w:r>
      <w:r w:rsidR="00A36B1F">
        <w:rPr>
          <w:b/>
          <w:color w:val="000000"/>
          <w:sz w:val="36"/>
          <w:szCs w:val="28"/>
          <w:shd w:val="clear" w:color="auto" w:fill="FFFFFF"/>
        </w:rPr>
        <w:t>рные, выполнять все их указания!</w:t>
      </w: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  <w:r w:rsidRPr="008E5C9D">
        <w:rPr>
          <w:b/>
          <w:color w:val="000000"/>
          <w:sz w:val="32"/>
          <w:szCs w:val="28"/>
          <w:shd w:val="clear" w:color="auto" w:fill="FFFFFF"/>
        </w:rPr>
        <w:lastRenderedPageBreak/>
        <w:t>Причины возникновения пожаров: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BC5DC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:rsidR="008E5C9D" w:rsidRP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C9D">
        <w:rPr>
          <w:color w:val="000000"/>
          <w:sz w:val="28"/>
          <w:szCs w:val="28"/>
          <w:shd w:val="clear" w:color="auto" w:fill="FFFFFF"/>
        </w:rPr>
        <w:t>средства в квартирах;</w:t>
      </w:r>
    </w:p>
    <w:p w:rsidR="00404F50" w:rsidRP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bookmarkEnd w:id="0"/>
    <w:p w:rsidR="002C3CF6" w:rsidRDefault="002C3CF6" w:rsidP="002C3CF6">
      <w:pPr>
        <w:spacing w:line="276" w:lineRule="auto"/>
        <w:jc w:val="both"/>
        <w:rPr>
          <w:b/>
          <w:sz w:val="32"/>
          <w:szCs w:val="28"/>
        </w:rPr>
      </w:pPr>
      <w:r w:rsidRPr="002C3CF6">
        <w:rPr>
          <w:rFonts w:eastAsia="Calibri"/>
          <w:sz w:val="28"/>
          <w:szCs w:val="28"/>
        </w:rPr>
        <w:lastRenderedPageBreak/>
        <w:t>Безопасность —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</w:t>
      </w:r>
      <w:r>
        <w:rPr>
          <w:b/>
          <w:sz w:val="32"/>
          <w:szCs w:val="28"/>
        </w:rPr>
        <w:t>.</w:t>
      </w:r>
    </w:p>
    <w:p w:rsidR="00C06FAD" w:rsidRPr="00C06FAD" w:rsidRDefault="00C06FAD" w:rsidP="00C06FAD">
      <w:pPr>
        <w:spacing w:line="276" w:lineRule="auto"/>
        <w:jc w:val="both"/>
        <w:rPr>
          <w:b/>
          <w:sz w:val="28"/>
          <w:szCs w:val="28"/>
        </w:rPr>
      </w:pPr>
      <w:r w:rsidRPr="00C06FAD">
        <w:rPr>
          <w:b/>
          <w:color w:val="FF0000"/>
          <w:sz w:val="28"/>
          <w:szCs w:val="28"/>
        </w:rPr>
        <w:t>Цель:</w:t>
      </w:r>
      <w:r w:rsidRPr="00C06FAD">
        <w:rPr>
          <w:b/>
          <w:sz w:val="28"/>
          <w:szCs w:val="28"/>
        </w:rPr>
        <w:t xml:space="preserve"> </w:t>
      </w:r>
      <w:r w:rsidRPr="00C06FAD">
        <w:rPr>
          <w:sz w:val="28"/>
          <w:szCs w:val="28"/>
        </w:rPr>
        <w:t>создание ус</w:t>
      </w:r>
      <w:r w:rsidRPr="002C3CF6">
        <w:rPr>
          <w:sz w:val="28"/>
          <w:szCs w:val="28"/>
        </w:rPr>
        <w:t xml:space="preserve">ловий для формирования личности </w:t>
      </w:r>
      <w:r w:rsidRPr="00C06FAD">
        <w:rPr>
          <w:sz w:val="28"/>
          <w:szCs w:val="28"/>
        </w:rPr>
        <w:t>дошкольника, знающего и соблюдающего правила пожарной безопасности, способного действовать в экстремальной ситуации</w:t>
      </w:r>
      <w:r w:rsidRPr="00C06FAD">
        <w:rPr>
          <w:b/>
          <w:sz w:val="28"/>
          <w:szCs w:val="28"/>
        </w:rPr>
        <w:t>.</w:t>
      </w:r>
    </w:p>
    <w:p w:rsidR="00C06FAD" w:rsidRPr="00C06FAD" w:rsidRDefault="00C06FAD" w:rsidP="00C06FAD">
      <w:pPr>
        <w:spacing w:line="276" w:lineRule="auto"/>
        <w:jc w:val="both"/>
        <w:rPr>
          <w:sz w:val="28"/>
          <w:szCs w:val="28"/>
        </w:rPr>
      </w:pPr>
      <w:r w:rsidRPr="00C06FAD">
        <w:rPr>
          <w:b/>
          <w:color w:val="FF0000"/>
          <w:sz w:val="28"/>
          <w:szCs w:val="28"/>
        </w:rPr>
        <w:t>Задачи:</w:t>
      </w:r>
      <w:r w:rsidRPr="00C06FAD">
        <w:rPr>
          <w:b/>
          <w:sz w:val="28"/>
          <w:szCs w:val="28"/>
        </w:rPr>
        <w:t xml:space="preserve"> </w:t>
      </w:r>
      <w:r w:rsidRPr="00C06FAD">
        <w:rPr>
          <w:sz w:val="28"/>
          <w:szCs w:val="28"/>
        </w:rPr>
        <w:t>закрепить знания детей о правилах пожарной безопасности, правилах поведения при пожаре;</w:t>
      </w:r>
    </w:p>
    <w:p w:rsidR="00C06FAD" w:rsidRPr="00C06FAD" w:rsidRDefault="00C06FAD" w:rsidP="00C06FAD">
      <w:pPr>
        <w:spacing w:line="276" w:lineRule="auto"/>
        <w:jc w:val="both"/>
        <w:rPr>
          <w:sz w:val="28"/>
          <w:szCs w:val="28"/>
        </w:rPr>
      </w:pPr>
      <w:r w:rsidRPr="00C06FAD">
        <w:rPr>
          <w:sz w:val="28"/>
          <w:szCs w:val="28"/>
        </w:rPr>
        <w:t>Воспитывать чувство ответственности;</w:t>
      </w:r>
    </w:p>
    <w:p w:rsidR="00C479B3" w:rsidRDefault="00C06FAD" w:rsidP="002C3CF6">
      <w:pPr>
        <w:spacing w:line="276" w:lineRule="auto"/>
        <w:jc w:val="both"/>
        <w:rPr>
          <w:sz w:val="28"/>
          <w:szCs w:val="28"/>
        </w:rPr>
      </w:pPr>
      <w:r w:rsidRPr="00C06FAD">
        <w:rPr>
          <w:sz w:val="28"/>
          <w:szCs w:val="28"/>
        </w:rPr>
        <w:t xml:space="preserve">Развивать уверенность и чувство взаимопомощи. </w:t>
      </w:r>
    </w:p>
    <w:p w:rsidR="00DB67A7" w:rsidRPr="00EB7783" w:rsidRDefault="008E5C9D" w:rsidP="00EB7783">
      <w:pPr>
        <w:jc w:val="center"/>
        <w:rPr>
          <w:b/>
          <w:sz w:val="28"/>
          <w:szCs w:val="28"/>
        </w:rPr>
      </w:pPr>
      <w:r w:rsidRPr="00DB67A7">
        <w:rPr>
          <w:b/>
          <w:sz w:val="32"/>
          <w:szCs w:val="28"/>
        </w:rPr>
        <w:t>Действия в задымленном помещении,</w:t>
      </w:r>
      <w:r w:rsidRPr="00DB67A7">
        <w:rPr>
          <w:sz w:val="32"/>
          <w:szCs w:val="28"/>
        </w:rPr>
        <w:t xml:space="preserve"> </w:t>
      </w:r>
      <w:r w:rsidRPr="00DB67A7">
        <w:rPr>
          <w:b/>
          <w:sz w:val="28"/>
          <w:szCs w:val="28"/>
        </w:rPr>
        <w:t>если есть возможность выхода: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 w:rsidR="00DB67A7"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:rsid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.Дышать через мокрую ткань.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.Двигаться, пригнувшись или ползком к выходу.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:rsidR="00404F50" w:rsidRDefault="00404F50" w:rsidP="00A36B1F">
      <w:pPr>
        <w:widowControl w:val="0"/>
        <w:tabs>
          <w:tab w:val="left" w:pos="30"/>
        </w:tabs>
        <w:jc w:val="center"/>
        <w:rPr>
          <w:b/>
          <w:bCs/>
          <w:iCs/>
          <w:sz w:val="28"/>
          <w:szCs w:val="28"/>
          <w:u w:val="single"/>
        </w:rPr>
      </w:pPr>
      <w:r w:rsidRPr="008E5C9D">
        <w:rPr>
          <w:b/>
          <w:bCs/>
          <w:iCs/>
          <w:sz w:val="28"/>
          <w:szCs w:val="28"/>
          <w:u w:val="single"/>
        </w:rPr>
        <w:lastRenderedPageBreak/>
        <w:t>Советы родителям:</w:t>
      </w:r>
    </w:p>
    <w:p w:rsidR="00DB67A7" w:rsidRPr="008E5C9D" w:rsidRDefault="00DB67A7" w:rsidP="002C3CF6">
      <w:pPr>
        <w:widowControl w:val="0"/>
        <w:tabs>
          <w:tab w:val="left" w:pos="30"/>
        </w:tabs>
        <w:ind w:firstLine="720"/>
        <w:rPr>
          <w:b/>
          <w:bCs/>
          <w:iCs/>
          <w:sz w:val="28"/>
          <w:szCs w:val="28"/>
          <w:u w:val="single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:rsidR="00C479B3" w:rsidRPr="008E5C9D" w:rsidRDefault="00C479B3" w:rsidP="002C3CF6">
      <w:pPr>
        <w:widowControl w:val="0"/>
        <w:tabs>
          <w:tab w:val="left" w:pos="30"/>
        </w:tabs>
        <w:rPr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ПОМНИТЕ!!!</w:t>
      </w:r>
    </w:p>
    <w:p w:rsidR="00404F50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Чтобы уберечь себя и семью дома необходимо: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:rsidR="008E5C9D" w:rsidRDefault="00404F50" w:rsidP="002C3CF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:rsidR="008E5C9D" w:rsidRPr="0057668D" w:rsidRDefault="008E5C9D" w:rsidP="00404F50">
      <w:pPr>
        <w:tabs>
          <w:tab w:val="left" w:pos="30"/>
        </w:tabs>
        <w:ind w:firstLine="720"/>
        <w:jc w:val="both"/>
        <w:rPr>
          <w:iCs/>
          <w:color w:val="C00000"/>
          <w:sz w:val="28"/>
          <w:szCs w:val="28"/>
        </w:rPr>
      </w:pPr>
    </w:p>
    <w:p w:rsidR="00A36B1F" w:rsidRDefault="00A36B1F" w:rsidP="00BC5DC7">
      <w:pPr>
        <w:tabs>
          <w:tab w:val="left" w:pos="30"/>
        </w:tabs>
        <w:jc w:val="center"/>
        <w:rPr>
          <w:b/>
          <w:iCs/>
        </w:rPr>
      </w:pPr>
      <w:bookmarkStart w:id="1" w:name="_Hlk514798897"/>
    </w:p>
    <w:p w:rsidR="00A36B1F" w:rsidRDefault="00A36B1F" w:rsidP="00BC5DC7">
      <w:pPr>
        <w:tabs>
          <w:tab w:val="left" w:pos="30"/>
        </w:tabs>
        <w:jc w:val="center"/>
        <w:rPr>
          <w:b/>
          <w:iCs/>
        </w:rPr>
      </w:pPr>
    </w:p>
    <w:p w:rsidR="00A36B1F" w:rsidRDefault="00A36B1F" w:rsidP="00BC5DC7">
      <w:pPr>
        <w:tabs>
          <w:tab w:val="left" w:pos="30"/>
        </w:tabs>
        <w:jc w:val="center"/>
        <w:rPr>
          <w:b/>
          <w:iCs/>
        </w:rPr>
      </w:pPr>
    </w:p>
    <w:p w:rsidR="00A36B1F" w:rsidRDefault="00A36B1F" w:rsidP="00BC5DC7">
      <w:pPr>
        <w:tabs>
          <w:tab w:val="left" w:pos="30"/>
        </w:tabs>
        <w:jc w:val="center"/>
        <w:rPr>
          <w:b/>
          <w:iCs/>
        </w:rPr>
      </w:pPr>
    </w:p>
    <w:p w:rsidR="00A36B1F" w:rsidRDefault="00A36B1F" w:rsidP="00BC5DC7">
      <w:pPr>
        <w:tabs>
          <w:tab w:val="left" w:pos="30"/>
        </w:tabs>
        <w:jc w:val="center"/>
        <w:rPr>
          <w:b/>
          <w:iCs/>
        </w:rPr>
      </w:pPr>
    </w:p>
    <w:p w:rsidR="008E5C9D" w:rsidRDefault="008E5C9D" w:rsidP="00984C62">
      <w:pPr>
        <w:tabs>
          <w:tab w:val="left" w:pos="30"/>
        </w:tabs>
        <w:jc w:val="center"/>
        <w:rPr>
          <w:b/>
          <w:iCs/>
        </w:rPr>
      </w:pPr>
    </w:p>
    <w:p w:rsidR="00984C62" w:rsidRPr="00984C62" w:rsidRDefault="00984C62" w:rsidP="00984C62">
      <w:pPr>
        <w:jc w:val="center"/>
        <w:rPr>
          <w:rFonts w:ascii="Constantia" w:hAnsi="Constantia"/>
          <w:b/>
          <w:shadow/>
          <w:color w:val="000000" w:themeColor="text1"/>
        </w:rPr>
      </w:pPr>
      <w:r>
        <w:rPr>
          <w:rFonts w:ascii="Constantia" w:hAnsi="Constantia"/>
          <w:b/>
          <w:shadow/>
          <w:color w:val="000000" w:themeColor="text1"/>
        </w:rPr>
        <w:lastRenderedPageBreak/>
        <w:t xml:space="preserve">Муниципальное казенное </w:t>
      </w:r>
      <w:r w:rsidRPr="00984C62">
        <w:rPr>
          <w:rFonts w:ascii="Constantia" w:hAnsi="Constantia"/>
          <w:b/>
          <w:shadow/>
          <w:color w:val="000000" w:themeColor="text1"/>
        </w:rPr>
        <w:t xml:space="preserve">учреждение </w:t>
      </w:r>
      <w:r w:rsidRPr="00984C62">
        <w:rPr>
          <w:rFonts w:ascii="Constantia" w:hAnsi="Constantia"/>
          <w:b/>
          <w:shadow/>
          <w:color w:val="000000" w:themeColor="text1"/>
        </w:rPr>
        <w:t xml:space="preserve">  </w:t>
      </w:r>
      <w:r w:rsidRPr="00984C62">
        <w:rPr>
          <w:rFonts w:ascii="Constantia" w:hAnsi="Constantia"/>
          <w:b/>
          <w:shadow/>
          <w:color w:val="000000" w:themeColor="text1"/>
        </w:rPr>
        <w:t xml:space="preserve">городского округа Пелым  </w:t>
      </w:r>
      <w:proofErr w:type="gramStart"/>
      <w:r w:rsidRPr="00984C62">
        <w:rPr>
          <w:rFonts w:ascii="Constantia" w:hAnsi="Constantia"/>
          <w:b/>
          <w:shadow/>
          <w:color w:val="000000" w:themeColor="text1"/>
        </w:rPr>
        <w:t xml:space="preserve">   </w:t>
      </w:r>
      <w:r w:rsidRPr="00984C62">
        <w:rPr>
          <w:rFonts w:ascii="Constantia" w:hAnsi="Constantia"/>
          <w:b/>
          <w:shadow/>
          <w:color w:val="000000" w:themeColor="text1"/>
        </w:rPr>
        <w:t>«</w:t>
      </w:r>
      <w:proofErr w:type="gramEnd"/>
      <w:r w:rsidRPr="00984C62">
        <w:rPr>
          <w:rFonts w:ascii="Constantia" w:hAnsi="Constantia"/>
          <w:b/>
          <w:shadow/>
          <w:color w:val="000000" w:themeColor="text1"/>
        </w:rPr>
        <w:t>Информационно-методический центр»</w:t>
      </w:r>
    </w:p>
    <w:p w:rsidR="008E5C9D" w:rsidRDefault="008E5C9D" w:rsidP="00DB67A7">
      <w:pPr>
        <w:tabs>
          <w:tab w:val="left" w:pos="30"/>
        </w:tabs>
        <w:jc w:val="both"/>
        <w:rPr>
          <w:iCs/>
          <w:color w:val="C00000"/>
          <w:sz w:val="28"/>
          <w:szCs w:val="28"/>
        </w:rPr>
      </w:pPr>
    </w:p>
    <w:p w:rsidR="00A36B1F" w:rsidRPr="0057668D" w:rsidRDefault="00A36B1F" w:rsidP="00DB67A7">
      <w:pPr>
        <w:tabs>
          <w:tab w:val="left" w:pos="30"/>
        </w:tabs>
        <w:jc w:val="both"/>
        <w:rPr>
          <w:iCs/>
          <w:color w:val="C00000"/>
          <w:sz w:val="28"/>
          <w:szCs w:val="28"/>
        </w:rPr>
      </w:pPr>
      <w:bookmarkStart w:id="2" w:name="_GoBack"/>
      <w:bookmarkEnd w:id="2"/>
    </w:p>
    <w:p w:rsidR="00DB67A7" w:rsidRDefault="00DB67A7" w:rsidP="00DB67A7">
      <w:pPr>
        <w:tabs>
          <w:tab w:val="left" w:pos="30"/>
        </w:tabs>
        <w:jc w:val="both"/>
        <w:rPr>
          <w:iCs/>
          <w:color w:val="C00000"/>
          <w:sz w:val="28"/>
          <w:szCs w:val="28"/>
        </w:rPr>
      </w:pPr>
      <w:r w:rsidRPr="0057668D">
        <w:rPr>
          <w:iCs/>
          <w:color w:val="C00000"/>
          <w:sz w:val="28"/>
          <w:szCs w:val="28"/>
        </w:rPr>
        <w:t xml:space="preserve">      </w:t>
      </w:r>
      <w:r w:rsidR="00A36B1F" w:rsidRPr="0057668D">
        <w:rPr>
          <w:rFonts w:eastAsia="Calibri"/>
          <w:noProof/>
          <w:color w:val="C00000"/>
          <w:sz w:val="28"/>
          <w:szCs w:val="28"/>
        </w:rPr>
        <w:drawing>
          <wp:inline distT="0" distB="0" distL="0" distR="0" wp14:anchorId="21D141DA" wp14:editId="73D802DD">
            <wp:extent cx="2961365" cy="2647950"/>
            <wp:effectExtent l="0" t="0" r="0" b="0"/>
            <wp:docPr id="1" name="Рисунок 1" descr="C:\Users\Главный\Desktop\безопасность жизнедеятельности детей\0004-002-Posobie-dlja-uche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0004-002-Posobie-dlja-uchenik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90" cy="285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FAD" w:rsidRDefault="00C06FAD" w:rsidP="00DB67A7">
      <w:pPr>
        <w:tabs>
          <w:tab w:val="left" w:pos="30"/>
        </w:tabs>
        <w:jc w:val="both"/>
        <w:rPr>
          <w:iCs/>
          <w:color w:val="C00000"/>
          <w:sz w:val="28"/>
          <w:szCs w:val="28"/>
        </w:rPr>
      </w:pPr>
    </w:p>
    <w:p w:rsidR="00A36B1F" w:rsidRPr="00A36B1F" w:rsidRDefault="00A36B1F" w:rsidP="00A36B1F">
      <w:pPr>
        <w:tabs>
          <w:tab w:val="left" w:pos="30"/>
        </w:tabs>
        <w:jc w:val="center"/>
        <w:rPr>
          <w:b/>
          <w:iCs/>
          <w:color w:val="C00000"/>
          <w:sz w:val="40"/>
          <w:szCs w:val="40"/>
        </w:rPr>
      </w:pPr>
      <w:r>
        <w:rPr>
          <w:b/>
          <w:iCs/>
          <w:color w:val="C00000"/>
          <w:sz w:val="40"/>
          <w:szCs w:val="40"/>
        </w:rPr>
        <w:t xml:space="preserve">   </w:t>
      </w:r>
      <w:r w:rsidRPr="00A36B1F">
        <w:rPr>
          <w:b/>
          <w:iCs/>
          <w:color w:val="C00000"/>
          <w:sz w:val="40"/>
          <w:szCs w:val="40"/>
        </w:rPr>
        <w:t>ПРАВИЛА ПОВЕДЕНИЯ</w:t>
      </w:r>
    </w:p>
    <w:p w:rsidR="00C06FAD" w:rsidRPr="00A36B1F" w:rsidRDefault="00A36B1F" w:rsidP="00A36B1F">
      <w:pPr>
        <w:tabs>
          <w:tab w:val="left" w:pos="30"/>
        </w:tabs>
        <w:jc w:val="center"/>
        <w:rPr>
          <w:b/>
          <w:iCs/>
          <w:color w:val="C00000"/>
          <w:sz w:val="40"/>
          <w:szCs w:val="40"/>
        </w:rPr>
      </w:pPr>
      <w:r w:rsidRPr="00A36B1F">
        <w:rPr>
          <w:b/>
          <w:iCs/>
          <w:color w:val="C00000"/>
          <w:sz w:val="40"/>
          <w:szCs w:val="40"/>
        </w:rPr>
        <w:t>ПРИ ПОЖАРЕ</w:t>
      </w:r>
    </w:p>
    <w:p w:rsidR="00C06FAD" w:rsidRDefault="00C06FAD" w:rsidP="00C06FAD">
      <w:pPr>
        <w:tabs>
          <w:tab w:val="left" w:pos="30"/>
        </w:tabs>
        <w:jc w:val="center"/>
        <w:rPr>
          <w:iCs/>
          <w:color w:val="C00000"/>
          <w:sz w:val="28"/>
          <w:szCs w:val="28"/>
        </w:rPr>
      </w:pPr>
    </w:p>
    <w:p w:rsidR="00C06FAD" w:rsidRPr="00C06FAD" w:rsidRDefault="00C06FAD" w:rsidP="00A36B1F">
      <w:pPr>
        <w:tabs>
          <w:tab w:val="left" w:pos="30"/>
        </w:tabs>
        <w:rPr>
          <w:b/>
          <w:iCs/>
        </w:rPr>
      </w:pPr>
    </w:p>
    <w:p w:rsidR="00C06FAD" w:rsidRPr="0057668D" w:rsidRDefault="00C06FAD" w:rsidP="00C06FAD">
      <w:pPr>
        <w:tabs>
          <w:tab w:val="left" w:pos="30"/>
        </w:tabs>
        <w:jc w:val="center"/>
        <w:rPr>
          <w:iCs/>
          <w:color w:val="C00000"/>
          <w:sz w:val="28"/>
          <w:szCs w:val="28"/>
        </w:rPr>
      </w:pPr>
    </w:p>
    <w:p w:rsidR="00DB67A7" w:rsidRPr="0057668D" w:rsidRDefault="00DB67A7" w:rsidP="00C06FAD">
      <w:pPr>
        <w:tabs>
          <w:tab w:val="left" w:pos="30"/>
        </w:tabs>
        <w:ind w:firstLine="720"/>
        <w:jc w:val="center"/>
        <w:rPr>
          <w:iCs/>
          <w:color w:val="C00000"/>
          <w:sz w:val="28"/>
          <w:szCs w:val="28"/>
        </w:rPr>
      </w:pPr>
    </w:p>
    <w:p w:rsidR="008E5C9D" w:rsidRPr="0057668D" w:rsidRDefault="008E5C9D" w:rsidP="00404F50">
      <w:pPr>
        <w:tabs>
          <w:tab w:val="left" w:pos="30"/>
        </w:tabs>
        <w:ind w:firstLine="720"/>
        <w:jc w:val="both"/>
        <w:rPr>
          <w:iCs/>
          <w:color w:val="C00000"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color w:val="C00000"/>
          <w:sz w:val="28"/>
          <w:szCs w:val="28"/>
        </w:rPr>
      </w:pPr>
    </w:p>
    <w:p w:rsidR="002C3CF6" w:rsidRDefault="002C3CF6" w:rsidP="00404F50">
      <w:pPr>
        <w:tabs>
          <w:tab w:val="left" w:pos="30"/>
        </w:tabs>
        <w:ind w:firstLine="720"/>
        <w:jc w:val="both"/>
        <w:rPr>
          <w:iCs/>
          <w:color w:val="C00000"/>
          <w:sz w:val="28"/>
          <w:szCs w:val="28"/>
        </w:rPr>
      </w:pPr>
    </w:p>
    <w:p w:rsidR="002C3CF6" w:rsidRDefault="002C3CF6" w:rsidP="00404F50">
      <w:pPr>
        <w:tabs>
          <w:tab w:val="left" w:pos="30"/>
        </w:tabs>
        <w:ind w:firstLine="720"/>
        <w:jc w:val="both"/>
        <w:rPr>
          <w:iCs/>
          <w:color w:val="C00000"/>
          <w:sz w:val="28"/>
          <w:szCs w:val="28"/>
        </w:rPr>
      </w:pPr>
    </w:p>
    <w:p w:rsidR="002C3CF6" w:rsidRPr="0057668D" w:rsidRDefault="002C3CF6" w:rsidP="00404F50">
      <w:pPr>
        <w:tabs>
          <w:tab w:val="left" w:pos="30"/>
        </w:tabs>
        <w:ind w:firstLine="720"/>
        <w:jc w:val="both"/>
        <w:rPr>
          <w:iCs/>
          <w:color w:val="C00000"/>
          <w:sz w:val="28"/>
          <w:szCs w:val="28"/>
        </w:rPr>
      </w:pPr>
    </w:p>
    <w:p w:rsidR="008E5C9D" w:rsidRDefault="0057668D" w:rsidP="0057668D">
      <w:pPr>
        <w:tabs>
          <w:tab w:val="left" w:pos="30"/>
        </w:tabs>
        <w:ind w:firstLine="720"/>
        <w:rPr>
          <w:b/>
          <w:iCs/>
          <w:szCs w:val="28"/>
        </w:rPr>
      </w:pPr>
      <w:r>
        <w:rPr>
          <w:iCs/>
          <w:color w:val="C00000"/>
          <w:szCs w:val="28"/>
        </w:rPr>
        <w:t xml:space="preserve">                     </w:t>
      </w:r>
      <w:r w:rsidRPr="00C06FAD">
        <w:rPr>
          <w:b/>
          <w:iCs/>
          <w:color w:val="C00000"/>
          <w:szCs w:val="28"/>
        </w:rPr>
        <w:t xml:space="preserve"> </w:t>
      </w:r>
    </w:p>
    <w:p w:rsidR="00984C62" w:rsidRDefault="00984C62" w:rsidP="00A36B1F">
      <w:pPr>
        <w:tabs>
          <w:tab w:val="left" w:pos="30"/>
        </w:tabs>
        <w:ind w:firstLine="720"/>
        <w:jc w:val="center"/>
        <w:rPr>
          <w:b/>
          <w:iCs/>
          <w:szCs w:val="28"/>
        </w:rPr>
      </w:pPr>
    </w:p>
    <w:p w:rsidR="00984C62" w:rsidRDefault="00984C62" w:rsidP="00A36B1F">
      <w:pPr>
        <w:tabs>
          <w:tab w:val="left" w:pos="30"/>
        </w:tabs>
        <w:ind w:firstLine="720"/>
        <w:jc w:val="center"/>
        <w:rPr>
          <w:b/>
          <w:iCs/>
          <w:szCs w:val="28"/>
        </w:rPr>
      </w:pPr>
    </w:p>
    <w:p w:rsidR="00A36B1F" w:rsidRDefault="00984C62" w:rsidP="00984C62">
      <w:pPr>
        <w:tabs>
          <w:tab w:val="left" w:pos="30"/>
        </w:tabs>
        <w:ind w:firstLine="720"/>
        <w:rPr>
          <w:b/>
          <w:iCs/>
          <w:szCs w:val="28"/>
        </w:rPr>
      </w:pPr>
      <w:r>
        <w:rPr>
          <w:b/>
          <w:iCs/>
          <w:szCs w:val="28"/>
        </w:rPr>
        <w:t xml:space="preserve">                      </w:t>
      </w:r>
      <w:r w:rsidR="00A36B1F">
        <w:rPr>
          <w:b/>
          <w:iCs/>
          <w:szCs w:val="28"/>
        </w:rPr>
        <w:t>Пелым 2023 г.</w:t>
      </w:r>
    </w:p>
    <w:p w:rsidR="004022C7" w:rsidRDefault="004022C7" w:rsidP="0057668D">
      <w:pPr>
        <w:tabs>
          <w:tab w:val="left" w:pos="30"/>
        </w:tabs>
        <w:ind w:firstLine="720"/>
        <w:rPr>
          <w:b/>
          <w:iCs/>
          <w:color w:val="C00000"/>
          <w:szCs w:val="28"/>
        </w:rPr>
      </w:pPr>
    </w:p>
    <w:bookmarkEnd w:id="1"/>
    <w:p w:rsidR="001F7A89" w:rsidRPr="001F7A89" w:rsidRDefault="001F7A89" w:rsidP="00EC4FF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B7783" w:rsidRPr="00EB7783" w:rsidRDefault="00EB7783" w:rsidP="00EB7783">
      <w:pPr>
        <w:spacing w:after="60" w:line="276" w:lineRule="auto"/>
        <w:ind w:firstLine="708"/>
        <w:rPr>
          <w:rFonts w:eastAsia="Calibri"/>
          <w:sz w:val="28"/>
          <w:szCs w:val="28"/>
          <w:lang w:eastAsia="en-US"/>
        </w:rPr>
      </w:pPr>
    </w:p>
    <w:p w:rsidR="00EB7783" w:rsidRPr="00EB7783" w:rsidRDefault="00EB7783" w:rsidP="00EB7783">
      <w:pPr>
        <w:spacing w:line="276" w:lineRule="auto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B7783" w:rsidRPr="00EB7783" w:rsidRDefault="00EB7783" w:rsidP="00EB7783">
      <w:pPr>
        <w:spacing w:line="276" w:lineRule="auto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B7783" w:rsidRPr="00EB7783" w:rsidRDefault="00EB7783" w:rsidP="00EB7783">
      <w:pPr>
        <w:spacing w:line="276" w:lineRule="auto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B7783" w:rsidRPr="00EB7783" w:rsidRDefault="00EB7783" w:rsidP="00EB7783">
      <w:pPr>
        <w:spacing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022C7" w:rsidRPr="00C06FAD" w:rsidRDefault="004022C7" w:rsidP="0057668D">
      <w:pPr>
        <w:tabs>
          <w:tab w:val="left" w:pos="30"/>
        </w:tabs>
        <w:ind w:firstLine="720"/>
        <w:rPr>
          <w:b/>
          <w:iCs/>
          <w:color w:val="C00000"/>
          <w:szCs w:val="28"/>
        </w:rPr>
      </w:pPr>
    </w:p>
    <w:sectPr w:rsidR="004022C7" w:rsidRPr="00C06FAD" w:rsidSect="009B4B49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BD9"/>
    <w:rsid w:val="00027151"/>
    <w:rsid w:val="001F4C65"/>
    <w:rsid w:val="001F7A89"/>
    <w:rsid w:val="002C3CF6"/>
    <w:rsid w:val="003B4857"/>
    <w:rsid w:val="004022C7"/>
    <w:rsid w:val="00404F50"/>
    <w:rsid w:val="0057668D"/>
    <w:rsid w:val="006A6785"/>
    <w:rsid w:val="007417D4"/>
    <w:rsid w:val="00815DB3"/>
    <w:rsid w:val="008E5C9D"/>
    <w:rsid w:val="00902623"/>
    <w:rsid w:val="00984C62"/>
    <w:rsid w:val="009B4B49"/>
    <w:rsid w:val="00A36B1F"/>
    <w:rsid w:val="00BC5DC7"/>
    <w:rsid w:val="00C06FAD"/>
    <w:rsid w:val="00C479B3"/>
    <w:rsid w:val="00C72BD9"/>
    <w:rsid w:val="00DB67A7"/>
    <w:rsid w:val="00EB7783"/>
    <w:rsid w:val="00EC4FF6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6158"/>
  <w15:docId w15:val="{30FDD8CD-C5C5-42B4-95F2-045768D0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85"/>
    <w:pPr>
      <w:ind w:left="720"/>
      <w:contextualSpacing/>
    </w:pPr>
  </w:style>
  <w:style w:type="character" w:customStyle="1" w:styleId="apple-converted-space">
    <w:name w:val="apple-converted-space"/>
    <w:basedOn w:val="a0"/>
    <w:rsid w:val="008E5C9D"/>
  </w:style>
  <w:style w:type="paragraph" w:styleId="a4">
    <w:name w:val="Balloon Text"/>
    <w:basedOn w:val="a"/>
    <w:link w:val="a5"/>
    <w:uiPriority w:val="99"/>
    <w:semiHidden/>
    <w:unhideWhenUsed/>
    <w:rsid w:val="00C06F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F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EB77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BEFE5-017C-4A27-AA52-284E8052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_IMC_1</cp:lastModifiedBy>
  <cp:revision>3</cp:revision>
  <dcterms:created xsi:type="dcterms:W3CDTF">2019-12-09T04:53:00Z</dcterms:created>
  <dcterms:modified xsi:type="dcterms:W3CDTF">2023-07-18T05:20:00Z</dcterms:modified>
</cp:coreProperties>
</file>