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У</w:t>
      </w:r>
      <w:r w:rsidRPr="00837CCD">
        <w:rPr>
          <w:rFonts w:ascii="Times New Roman" w:hAnsi="Times New Roman" w:cs="Times New Roman"/>
          <w:sz w:val="28"/>
          <w:szCs w:val="28"/>
        </w:rPr>
        <w:t>важаемые родители будущих первоклассников!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Приём в 1 классы в 2025 году будет производиться в соответствии с Приказом Министерства просвещения РФ от 2 сентября 2020 г. № 458 «Об утверждении Порядка приёма на обучение по образовательным программам начального общего, основного общего и среднего общего образования» «(с изменениями и дополнениями № 784 от 30.08.2022, № 47 от 23.01.2023, № 642 от 30.08.2023) и с Федеральным законом от 29.12.2021 г. № 273-ФЗ «Об образовании в Российской Федерации».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Приём на обучение в общеобразовательную организацию проводится на принципах равных условий приёма для всех поступающих, за исключением лиц, которым в соответствии с Федеральным законом предоставлены особые права (преимущества) при приёме на обучение.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Во внеочередном порядке места в общеобразовательных организациях, имеющих интернат, предоставляются детям судей, детям прокуроров и детям сотрудников Следственного комитета.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№ 76-ФЗ «О статусе военнослужащих», и детям, указанным в статье 28 1 Федерального закона от 3 июля 2016 г. № 226-ФЗ «О войсках национальной гвардии Российской Федерации», по месту жительства их семей.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Во внеочередном порядке предоставляются места в государственных и муниципальных общеобразовательных образовательных организациях по месту жительства их семей (статья 24 дополнена пунктом 8 с 24 июня 2023 г. - Федеральный закон от 24 июня 2023 г. № 281-ФЗ)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 xml:space="preserve">Во внеочередном порядке предоставляются места в государственных и муниципальных общеобразовательных образовательных организациях по месту жительства их семей (статья 28.1. Гарантии членам семьи сотрудника в связи с прохождением службы в войсках национальной гвардии) детям сотрудника, погибшего (умершего) при выполнении задач в специальной военной операции либо позднее указанного периода, но вследствие увечья </w:t>
      </w:r>
      <w:r w:rsidRPr="00837CCD">
        <w:rPr>
          <w:rFonts w:ascii="Times New Roman" w:hAnsi="Times New Roman" w:cs="Times New Roman"/>
          <w:sz w:val="28"/>
          <w:szCs w:val="28"/>
        </w:rPr>
        <w:lastRenderedPageBreak/>
        <w:t>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образовательных организациях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"О статусе военнослужащих», по месту жительства их семей.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При изменении места военной службы военнослужащих -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 xml:space="preserve">Ребёнок, в том числе усыновлённый (удочерённый)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имеет право преимущественного приёма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</w:t>
      </w:r>
      <w:r w:rsidRPr="00837CCD">
        <w:rPr>
          <w:rFonts w:ascii="Times New Roman" w:hAnsi="Times New Roman" w:cs="Times New Roman"/>
          <w:sz w:val="28"/>
          <w:szCs w:val="28"/>
        </w:rPr>
        <w:lastRenderedPageBreak/>
        <w:t xml:space="preserve">и (или) сестра (полнородные и </w:t>
      </w:r>
      <w:proofErr w:type="spellStart"/>
      <w:r w:rsidRPr="00837CC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837CCD">
        <w:rPr>
          <w:rFonts w:ascii="Times New Roman" w:hAnsi="Times New Roman" w:cs="Times New Roman"/>
          <w:sz w:val="28"/>
          <w:szCs w:val="28"/>
        </w:rPr>
        <w:t>, 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ребёнка, за исключением случаев, предусмотренных частями 5 и 6 Федерального закона от 2 декабря 2019 года № 411-ФЗ; в редакции действующей с 11 января 2023 года Федерального закона от 29 декабря 2022 года N 465-ФЗ.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Приём в 1 классы с 1 апреля 2025 г по 30 июня 2025 г. будет осуществляться для детей: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Зарегистрированных на закреплённой за образовательной организацией территории;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Имеющих право преимущественного приёма на обучение по основным общеобразовательным программам начального общего образования в образовательную организацию.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Сроки рассмотрения заявлений и принятия решений о зачислении или об отказе в зачислении в образовательные организации: 3 рабочих дня после завершения приёма заявлений о приёме на обучение в первый класс (после 30 июня).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Зачисление в школу проходит в порядке очереди в соответствии со временем подачи заявления и указанной льготной категории (первоочередное, внеочередное и преимущественное право).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7CCD">
        <w:rPr>
          <w:rFonts w:ascii="Times New Roman" w:hAnsi="Times New Roman" w:cs="Times New Roman"/>
          <w:sz w:val="28"/>
          <w:szCs w:val="28"/>
        </w:rPr>
        <w:t>После принятия решения о зачислении в образовательную организацию на официальном сайте школы и на специальном стенде публикуются приказы о зачислении в 1 класс.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7CCD">
        <w:rPr>
          <w:rFonts w:ascii="Times New Roman" w:hAnsi="Times New Roman" w:cs="Times New Roman"/>
          <w:sz w:val="28"/>
          <w:szCs w:val="28"/>
        </w:rPr>
        <w:t>При принятии решения об отказе в приёме в 1 класс родителям отправляется уведомление об отказе в приём в 1 класс с указанием причин отказа.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На официальном сайте школы и на информационном стенде информация о наличии свободных мест в первых классах для приёма детей, не проживающих на закреплённой территории, публикуется не позднее 5 июля текущего года.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Дети, не зарегистрированные на закреплённой за образовательной организацией территории, будут приниматься с 00:00 ч. 6 июля по 5 сентября текущего года (при наличии свободных мест в образовательной организации).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Выбор желаемого класса родителями в 2025/2026 году будет проходить непосредственно в школе при приёме документов и регистрироваться в Журнале приёма заявлений.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Распределение в классы детей будет проводиться после зачисления в школу в соответствии с выбором желаемого класса, указанного в Журнале регистрации заявлений и временем подачи заявления (без учёта льготных категорий).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Льготные категории учитываются только при зачислении в школу!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Заявление о приёме на обучение и документы для приёма на обучение подаются следующими способами: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Единого портала (www.gosuslugi.ru);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Лично в школу;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В течение 5 рабочих дней после регистрации заявления заявитель предоставляет в общеобразовательное учреждение оригиналы документов.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Все заявления, поданные в электронном виде ранее 00.00 часов 01.04.2025 г. будут аннулированы</w:t>
      </w:r>
    </w:p>
    <w:p w:rsidR="00837CCD" w:rsidRPr="00837CCD" w:rsidRDefault="00837CCD" w:rsidP="00837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ребёнка или поступающего;</w:t>
      </w:r>
    </w:p>
    <w:p w:rsid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Копию свидетельства о рождении ребёнка или документа, под</w:t>
      </w:r>
      <w:r>
        <w:rPr>
          <w:rFonts w:ascii="Times New Roman" w:hAnsi="Times New Roman" w:cs="Times New Roman"/>
          <w:sz w:val="28"/>
          <w:szCs w:val="28"/>
        </w:rPr>
        <w:t>тверждающего родство заявителя;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 xml:space="preserve">    Копию свидетельства о рождении полнородных и </w:t>
      </w:r>
      <w:proofErr w:type="spellStart"/>
      <w:r w:rsidRPr="00837CCD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837CCD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 в государственную или муниципальную организации, в которой обучаются его полнородные и </w:t>
      </w:r>
      <w:proofErr w:type="spellStart"/>
      <w:r w:rsidRPr="00837CC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837CCD">
        <w:rPr>
          <w:rFonts w:ascii="Times New Roman" w:hAnsi="Times New Roman" w:cs="Times New Roman"/>
          <w:sz w:val="28"/>
          <w:szCs w:val="28"/>
        </w:rPr>
        <w:t xml:space="preserve"> брат и (или) сестра).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 в период с 1 апреля по 30 июня, проживающего на закреплённой территории);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Справку с места работы родителя(ей) (законного(</w:t>
      </w:r>
      <w:proofErr w:type="spellStart"/>
      <w:r w:rsidRPr="00837CC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37CCD">
        <w:rPr>
          <w:rFonts w:ascii="Times New Roman" w:hAnsi="Times New Roman" w:cs="Times New Roman"/>
          <w:sz w:val="28"/>
          <w:szCs w:val="28"/>
        </w:rPr>
        <w:t>) представителя(ей) ребёнка (при наличии права внеочередного или первоочередного приёма на обучение);</w:t>
      </w:r>
    </w:p>
    <w:p w:rsidR="00837CCD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CD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наличии);</w:t>
      </w:r>
    </w:p>
    <w:p w:rsidR="00790108" w:rsidRPr="00837CCD" w:rsidRDefault="00837CCD" w:rsidP="0083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37CCD">
        <w:rPr>
          <w:rFonts w:ascii="Times New Roman" w:hAnsi="Times New Roman" w:cs="Times New Roman"/>
          <w:sz w:val="28"/>
          <w:szCs w:val="28"/>
        </w:rPr>
        <w:t>Разрешение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культуры спорта и по делам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молодежи администрации МО Пелым</w:t>
      </w:r>
      <w:r w:rsidRPr="00837CCD">
        <w:rPr>
          <w:rFonts w:ascii="Times New Roman" w:hAnsi="Times New Roman" w:cs="Times New Roman"/>
          <w:sz w:val="28"/>
          <w:szCs w:val="28"/>
        </w:rPr>
        <w:t xml:space="preserve"> на приём ребёнка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не достижении ребёнком возраста шести лет и шести месяцев либо достижение ребёнком возраста восьми лет на 1 сентября текущего года).  </w:t>
      </w:r>
    </w:p>
    <w:sectPr w:rsidR="00790108" w:rsidRPr="0083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E7"/>
    <w:rsid w:val="00151BE7"/>
    <w:rsid w:val="00790108"/>
    <w:rsid w:val="00837CCD"/>
    <w:rsid w:val="00E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ED03"/>
  <w15:chartTrackingRefBased/>
  <w15:docId w15:val="{07C9A4EA-4C1F-45CD-BE82-3495468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Obrazovanie</dc:creator>
  <cp:keywords/>
  <dc:description/>
  <cp:lastModifiedBy>Obrazovanie</cp:lastModifiedBy>
  <cp:revision>3</cp:revision>
  <dcterms:created xsi:type="dcterms:W3CDTF">2025-02-03T03:39:00Z</dcterms:created>
  <dcterms:modified xsi:type="dcterms:W3CDTF">2025-02-03T03:50:00Z</dcterms:modified>
</cp:coreProperties>
</file>