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86" w:rsidRPr="007C68BF" w:rsidRDefault="007C68BF">
      <w:pPr>
        <w:rPr>
          <w:rFonts w:ascii="Arial" w:hAnsi="Arial" w:cs="Arial"/>
          <w:color w:val="212529"/>
          <w:sz w:val="30"/>
          <w:szCs w:val="30"/>
          <w:shd w:val="clear" w:color="auto" w:fill="F4F7FC"/>
        </w:rPr>
      </w:pPr>
      <w:r>
        <w:rPr>
          <w:rFonts w:ascii="Arial" w:hAnsi="Arial" w:cs="Arial"/>
          <w:color w:val="212529"/>
          <w:sz w:val="30"/>
          <w:szCs w:val="30"/>
          <w:shd w:val="clear" w:color="auto" w:fill="F4F7FC"/>
        </w:rPr>
        <w:t>Минпросвещения России </w:t>
      </w:r>
      <w:hyperlink r:id="rId4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  <w:u w:val="none"/>
            <w:shd w:val="clear" w:color="auto" w:fill="F4F7FC"/>
          </w:rPr>
          <w:t>разработало</w:t>
        </w:r>
      </w:hyperlink>
      <w:r>
        <w:rPr>
          <w:rFonts w:ascii="Arial" w:hAnsi="Arial" w:cs="Arial"/>
          <w:color w:val="212529"/>
          <w:sz w:val="30"/>
          <w:szCs w:val="30"/>
          <w:shd w:val="clear" w:color="auto" w:fill="F4F7FC"/>
        </w:rPr>
        <w:t xml:space="preserve"> методические рекомендации по реализации программ начального общего, основного общего,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</w:t>
      </w:r>
      <w:proofErr w:type="spellStart"/>
      <w:r>
        <w:rPr>
          <w:rFonts w:ascii="Arial" w:hAnsi="Arial" w:cs="Arial"/>
          <w:color w:val="212529"/>
          <w:sz w:val="30"/>
          <w:szCs w:val="30"/>
          <w:shd w:val="clear" w:color="auto" w:fill="F4F7FC"/>
        </w:rPr>
        <w:t>технологий</w:t>
      </w:r>
      <w:proofErr w:type="gramStart"/>
      <w:r>
        <w:rPr>
          <w:rFonts w:ascii="Arial" w:hAnsi="Arial" w:cs="Arial"/>
          <w:color w:val="212529"/>
          <w:sz w:val="30"/>
          <w:szCs w:val="30"/>
          <w:shd w:val="clear" w:color="auto" w:fill="F4F7FC"/>
        </w:rPr>
        <w:t>.С</w:t>
      </w:r>
      <w:proofErr w:type="gramEnd"/>
      <w:r>
        <w:rPr>
          <w:rFonts w:ascii="Arial" w:hAnsi="Arial" w:cs="Arial"/>
          <w:color w:val="212529"/>
          <w:sz w:val="30"/>
          <w:szCs w:val="30"/>
          <w:shd w:val="clear" w:color="auto" w:fill="F4F7FC"/>
        </w:rPr>
        <w:t>сылка</w:t>
      </w:r>
      <w:proofErr w:type="spellEnd"/>
      <w:r>
        <w:rPr>
          <w:rFonts w:ascii="Arial" w:hAnsi="Arial" w:cs="Arial"/>
          <w:color w:val="212529"/>
          <w:sz w:val="30"/>
          <w:szCs w:val="30"/>
          <w:shd w:val="clear" w:color="auto" w:fill="F4F7FC"/>
        </w:rPr>
        <w:t xml:space="preserve"> на документ: </w:t>
      </w:r>
      <w:hyperlink r:id="rId5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  <w:u w:val="none"/>
            <w:shd w:val="clear" w:color="auto" w:fill="F4F7FC"/>
          </w:rPr>
          <w:t>https://docs.edu.gov.ru/id1792</w:t>
        </w:r>
      </w:hyperlink>
    </w:p>
    <w:p w:rsidR="007C68BF" w:rsidRDefault="007C68BF" w:rsidP="007C68BF">
      <w:pPr>
        <w:pStyle w:val="a4"/>
        <w:shd w:val="clear" w:color="auto" w:fill="F4F7FC"/>
        <w:spacing w:before="187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 xml:space="preserve">Минпросвещения России совместно с Минздравом России подготовлены методические рекомендации о проведении в организациях, осуществляющих образовательную деятельность по образовательным программам дошкольного образования и </w:t>
      </w:r>
      <w:proofErr w:type="gramStart"/>
      <w:r>
        <w:rPr>
          <w:rFonts w:ascii="Arial" w:hAnsi="Arial" w:cs="Arial"/>
          <w:color w:val="212529"/>
          <w:sz w:val="30"/>
          <w:szCs w:val="30"/>
        </w:rPr>
        <w:t>присмотр</w:t>
      </w:r>
      <w:proofErr w:type="gramEnd"/>
      <w:r>
        <w:rPr>
          <w:rFonts w:ascii="Arial" w:hAnsi="Arial" w:cs="Arial"/>
          <w:color w:val="212529"/>
          <w:sz w:val="30"/>
          <w:szCs w:val="30"/>
        </w:rPr>
        <w:t xml:space="preserve"> и уход за детьми, любой формы собственности, а также индивидуальными предпринимателями необходимых мероприятий, направленных на снижение рисков распространения новой коронавирусной инфекции, в том числе об организации медицинского осмотра детей при функционировании указанных образовательных организаций в режиме свободного посещения</w:t>
      </w:r>
      <w:r>
        <w:rPr>
          <w:rFonts w:ascii="Arial" w:hAnsi="Arial" w:cs="Arial"/>
          <w:color w:val="212529"/>
          <w:sz w:val="30"/>
          <w:szCs w:val="30"/>
        </w:rPr>
        <w:br/>
        <w:t>Ссылка на документ: </w:t>
      </w:r>
      <w:hyperlink r:id="rId6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https://docs.edu.gov.ru/id1808</w:t>
        </w:r>
      </w:hyperlink>
    </w:p>
    <w:p w:rsidR="007C68BF" w:rsidRDefault="007C68BF" w:rsidP="007C68BF">
      <w:pPr>
        <w:pStyle w:val="a4"/>
        <w:shd w:val="clear" w:color="auto" w:fill="F4F7FC"/>
        <w:spacing w:before="187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Союзом охраны психического здоровья в связи с распространением коронавирусной инфекции разработаны рекомендации для подростков, их родителей и педагогов.</w:t>
      </w:r>
      <w:r>
        <w:rPr>
          <w:rFonts w:ascii="Arial" w:hAnsi="Arial" w:cs="Arial"/>
          <w:color w:val="212529"/>
          <w:sz w:val="30"/>
          <w:szCs w:val="30"/>
        </w:rPr>
        <w:br/>
        <w:t>Ссылка на документ: </w:t>
      </w:r>
      <w:hyperlink r:id="rId7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https://docs.edu.gov.ru/id1803</w:t>
        </w:r>
      </w:hyperlink>
    </w:p>
    <w:p w:rsidR="007C68BF" w:rsidRDefault="007C68BF" w:rsidP="007C68BF">
      <w:pPr>
        <w:pStyle w:val="a4"/>
        <w:shd w:val="clear" w:color="auto" w:fill="F4F7FC"/>
        <w:spacing w:before="187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 xml:space="preserve">Рабочей группой по вопросам совершенствования государственной </w:t>
      </w:r>
      <w:proofErr w:type="gramStart"/>
      <w:r>
        <w:rPr>
          <w:rFonts w:ascii="Arial" w:hAnsi="Arial" w:cs="Arial"/>
          <w:color w:val="212529"/>
          <w:sz w:val="30"/>
          <w:szCs w:val="30"/>
        </w:rPr>
        <w:t>политики в сфере развития информационного общества Комитета Совета Федерации</w:t>
      </w:r>
      <w:proofErr w:type="gramEnd"/>
      <w:r>
        <w:rPr>
          <w:rFonts w:ascii="Arial" w:hAnsi="Arial" w:cs="Arial"/>
          <w:color w:val="212529"/>
          <w:sz w:val="30"/>
          <w:szCs w:val="30"/>
        </w:rPr>
        <w:t xml:space="preserve"> по конституционному законодательству и государственному строительству совместно с Федеральной службой по надзору в сфере защиты прав потребителей и благополучия человека разработаны методические рекомендации для общеобразовательных организаций по обеспечению комплексной безопасности.</w:t>
      </w:r>
      <w:r>
        <w:rPr>
          <w:rFonts w:ascii="Arial" w:hAnsi="Arial" w:cs="Arial"/>
          <w:color w:val="212529"/>
          <w:sz w:val="30"/>
          <w:szCs w:val="30"/>
        </w:rPr>
        <w:br/>
        <w:t>Ссылка на документ: </w:t>
      </w:r>
      <w:hyperlink r:id="rId8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https://docs.edu.gov.ru/id1849</w:t>
        </w:r>
      </w:hyperlink>
    </w:p>
    <w:p w:rsidR="00BE4ACF" w:rsidRDefault="00BE4ACF" w:rsidP="00BE4ACF">
      <w:pPr>
        <w:pStyle w:val="3"/>
        <w:shd w:val="clear" w:color="auto" w:fill="F4F7FC"/>
        <w:spacing w:before="0" w:beforeAutospacing="0"/>
        <w:rPr>
          <w:rFonts w:ascii="Arial" w:hAnsi="Arial" w:cs="Arial"/>
          <w:b w:val="0"/>
          <w:bCs w:val="0"/>
          <w:color w:val="3B4255"/>
          <w:sz w:val="31"/>
          <w:szCs w:val="31"/>
        </w:rPr>
      </w:pPr>
      <w:r>
        <w:rPr>
          <w:rFonts w:ascii="Arial" w:hAnsi="Arial" w:cs="Arial"/>
          <w:b w:val="0"/>
          <w:bCs w:val="0"/>
          <w:color w:val="3B4255"/>
          <w:sz w:val="31"/>
          <w:szCs w:val="31"/>
        </w:rPr>
        <w:t>Методические рекомендации по вопросам дистанционного обучения детей с ОВЗ, разработанные Институтом коррекционной педагогики РАО</w:t>
      </w:r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 </w:t>
      </w:r>
    </w:p>
    <w:p w:rsidR="00BE4ACF" w:rsidRDefault="00BE4ACF" w:rsidP="00BE4ACF">
      <w:pPr>
        <w:pStyle w:val="4"/>
        <w:shd w:val="clear" w:color="auto" w:fill="F4F7FC"/>
        <w:spacing w:before="0" w:beforeAutospacing="0"/>
        <w:rPr>
          <w:rFonts w:ascii="Arial" w:hAnsi="Arial" w:cs="Arial"/>
          <w:b w:val="0"/>
          <w:bCs w:val="0"/>
          <w:color w:val="3B4255"/>
          <w:sz w:val="29"/>
          <w:szCs w:val="29"/>
        </w:rPr>
      </w:pPr>
      <w:bookmarkStart w:id="0" w:name="Специалистам"/>
      <w:bookmarkEnd w:id="0"/>
      <w:r>
        <w:rPr>
          <w:rFonts w:ascii="Arial" w:hAnsi="Arial" w:cs="Arial"/>
          <w:b w:val="0"/>
          <w:bCs w:val="0"/>
          <w:color w:val="3B4255"/>
          <w:sz w:val="29"/>
          <w:szCs w:val="29"/>
        </w:rPr>
        <w:t>Специалистам</w:t>
      </w:r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hyperlink r:id="rId9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Рекомендации для педагогов по организации дистанционного обучения детей с ОВЗ (интеллектуальными нарушениями)</w:t>
        </w:r>
      </w:hyperlink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hyperlink r:id="rId10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 xml:space="preserve">Памятка для педагогов-психологов по организации сопровождения обучающихся с расстройствами </w:t>
        </w:r>
        <w:proofErr w:type="spellStart"/>
        <w:r>
          <w:rPr>
            <w:rStyle w:val="a3"/>
            <w:rFonts w:ascii="Arial" w:hAnsi="Arial" w:cs="Arial"/>
            <w:color w:val="004ED0"/>
            <w:sz w:val="30"/>
            <w:szCs w:val="30"/>
          </w:rPr>
          <w:t>аутистического</w:t>
        </w:r>
        <w:proofErr w:type="spellEnd"/>
        <w:r>
          <w:rPr>
            <w:rStyle w:val="a3"/>
            <w:rFonts w:ascii="Arial" w:hAnsi="Arial" w:cs="Arial"/>
            <w:color w:val="004ED0"/>
            <w:sz w:val="30"/>
            <w:szCs w:val="30"/>
          </w:rPr>
          <w:t xml:space="preserve"> спектра в условиях перехода на обучение в дистанционном режиме</w:t>
        </w:r>
      </w:hyperlink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hyperlink r:id="rId11" w:tgtFrame="_blank" w:history="1">
        <w:proofErr w:type="gramStart"/>
        <w:r>
          <w:rPr>
            <w:rStyle w:val="a3"/>
            <w:rFonts w:ascii="Arial" w:hAnsi="Arial" w:cs="Arial"/>
            <w:color w:val="004ED0"/>
            <w:sz w:val="30"/>
            <w:szCs w:val="30"/>
          </w:rPr>
          <w:t>Особенности реализации коррекционно-развивающей области для обучающихся с ЗПР в условиях перехода на обучение в дистанционном режиме</w:t>
        </w:r>
      </w:hyperlink>
      <w:proofErr w:type="gramEnd"/>
    </w:p>
    <w:p w:rsidR="00BE4ACF" w:rsidRDefault="00BE4ACF" w:rsidP="00BE4ACF">
      <w:pPr>
        <w:pStyle w:val="4"/>
        <w:shd w:val="clear" w:color="auto" w:fill="F4F7FC"/>
        <w:spacing w:before="0" w:beforeAutospacing="0"/>
        <w:rPr>
          <w:rFonts w:ascii="Arial" w:hAnsi="Arial" w:cs="Arial"/>
          <w:b w:val="0"/>
          <w:bCs w:val="0"/>
          <w:color w:val="3B4255"/>
          <w:sz w:val="29"/>
          <w:szCs w:val="29"/>
        </w:rPr>
      </w:pPr>
      <w:bookmarkStart w:id="1" w:name="Родителям"/>
      <w:bookmarkEnd w:id="1"/>
    </w:p>
    <w:p w:rsidR="00BE4ACF" w:rsidRDefault="00BE4ACF" w:rsidP="00BE4ACF">
      <w:pPr>
        <w:pStyle w:val="4"/>
        <w:shd w:val="clear" w:color="auto" w:fill="F4F7FC"/>
        <w:spacing w:before="0" w:beforeAutospacing="0"/>
        <w:rPr>
          <w:rFonts w:ascii="Arial" w:hAnsi="Arial" w:cs="Arial"/>
          <w:b w:val="0"/>
          <w:bCs w:val="0"/>
          <w:color w:val="3B4255"/>
          <w:sz w:val="29"/>
          <w:szCs w:val="29"/>
        </w:rPr>
      </w:pPr>
      <w:r>
        <w:rPr>
          <w:rFonts w:ascii="Arial" w:hAnsi="Arial" w:cs="Arial"/>
          <w:b w:val="0"/>
          <w:bCs w:val="0"/>
          <w:color w:val="3B4255"/>
          <w:sz w:val="29"/>
          <w:szCs w:val="29"/>
        </w:rPr>
        <w:t>Родителям</w:t>
      </w:r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hyperlink r:id="rId12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Особенности организации дистанционной работы детей с ЗПР</w:t>
        </w:r>
      </w:hyperlink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hyperlink r:id="rId13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Рекомендации родителям по организации развивающих занятий</w:t>
        </w:r>
      </w:hyperlink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hyperlink r:id="rId14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Рекомендации по организации домашнего режима в условиях дистанционного обучения ребенка с РАС</w:t>
        </w:r>
      </w:hyperlink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hyperlink r:id="rId15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Рекомендации для родителей по организации дистанционного обучения ребёнка с тяжелым нарушением речи</w:t>
        </w:r>
      </w:hyperlink>
    </w:p>
    <w:p w:rsidR="00BE4ACF" w:rsidRDefault="00BE4ACF" w:rsidP="00BE4ACF">
      <w:pPr>
        <w:pStyle w:val="a4"/>
        <w:shd w:val="clear" w:color="auto" w:fill="F4F7FC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br/>
      </w:r>
      <w:hyperlink r:id="rId16" w:tgtFrame="_blank" w:history="1">
        <w:r>
          <w:rPr>
            <w:rStyle w:val="a3"/>
            <w:rFonts w:ascii="Arial" w:hAnsi="Arial" w:cs="Arial"/>
            <w:color w:val="004ED0"/>
            <w:sz w:val="30"/>
            <w:szCs w:val="30"/>
          </w:rPr>
          <w:t>Особенности реализации образовательной программы для обучающихся с ТНР в дистанционной форме (вариант обучения 5.2)</w:t>
        </w:r>
      </w:hyperlink>
    </w:p>
    <w:p w:rsidR="007C68BF" w:rsidRDefault="007C68BF"/>
    <w:sectPr w:rsidR="007C68BF" w:rsidSect="00C5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C68BF"/>
    <w:rsid w:val="007C68BF"/>
    <w:rsid w:val="00B16E99"/>
    <w:rsid w:val="00BE4ACF"/>
    <w:rsid w:val="00C5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86"/>
  </w:style>
  <w:style w:type="paragraph" w:styleId="3">
    <w:name w:val="heading 3"/>
    <w:basedOn w:val="a"/>
    <w:link w:val="30"/>
    <w:uiPriority w:val="9"/>
    <w:qFormat/>
    <w:rsid w:val="00BE4A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68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A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4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id1849" TargetMode="External"/><Relationship Id="rId13" Type="http://schemas.openxmlformats.org/officeDocument/2006/relationships/hyperlink" Target="https://ikp-rao.ru/wp-content/uploads/2020/03/Rekomendacii-roditelyam-po-organizacii-razvivajushhih-zanyatij.docx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edu.gov.ru/id1803" TargetMode="External"/><Relationship Id="rId12" Type="http://schemas.openxmlformats.org/officeDocument/2006/relationships/hyperlink" Target="https://ikp-rao.ru/wp-content/uploads/2020/03/Osobennosti-organizacii-distancionnoj-raboty-detej-s-ZPR_red-NV_.doc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kp-rao.ru/wp-content/uploads/2020/03/osobennosti-realizacii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edu.gov.ru/id1808" TargetMode="External"/><Relationship Id="rId11" Type="http://schemas.openxmlformats.org/officeDocument/2006/relationships/hyperlink" Target="https://ikp-rao.ru/wp-content/uploads/2020/03/Osobennosti-realizacii-korr.-razvivajushhej-oblasti-dlya-detej-s-ZPR.pdf" TargetMode="External"/><Relationship Id="rId5" Type="http://schemas.openxmlformats.org/officeDocument/2006/relationships/hyperlink" Target="https://docs.edu.gov.ru/id1792" TargetMode="External"/><Relationship Id="rId15" Type="http://schemas.openxmlformats.org/officeDocument/2006/relationships/hyperlink" Target="https://ikp-rao.ru/wp-content/uploads/2020/03/Rekomendacii-dlya-roditelej-po-organizacii-distancionnogo-obucheniya-TNR.docx" TargetMode="External"/><Relationship Id="rId10" Type="http://schemas.openxmlformats.org/officeDocument/2006/relationships/hyperlink" Target="https://ikp-rao.ru/wp-content/uploads/2020/03/Pamyatka-dlya-pedagogov-psihologov_distant.doc" TargetMode="External"/><Relationship Id="rId4" Type="http://schemas.openxmlformats.org/officeDocument/2006/relationships/hyperlink" Target="https://edu.gov.ru/press/2224/ministerstvo-opublikovalo-metodicheskie-rekomendacii-po-organizacii-distancionnogo-obucheniya" TargetMode="External"/><Relationship Id="rId9" Type="http://schemas.openxmlformats.org/officeDocument/2006/relationships/hyperlink" Target="https://ikp-rao.ru/wp-content/uploads/2020/03/Zakrepina-Metod-rekomend-25.3.20.pdf" TargetMode="External"/><Relationship Id="rId14" Type="http://schemas.openxmlformats.org/officeDocument/2006/relationships/hyperlink" Target="https://ikp-rao.ru/wp-content/uploads/2020/03/RAS_Rekomendacii-roditelyam_-distant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3455</Characters>
  <Application>Microsoft Office Word</Application>
  <DocSecurity>0</DocSecurity>
  <Lines>28</Lines>
  <Paragraphs>8</Paragraphs>
  <ScaleCrop>false</ScaleCrop>
  <Company>Microsoft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5</cp:revision>
  <dcterms:created xsi:type="dcterms:W3CDTF">2021-11-16T09:28:00Z</dcterms:created>
  <dcterms:modified xsi:type="dcterms:W3CDTF">2021-11-16T09:33:00Z</dcterms:modified>
</cp:coreProperties>
</file>