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EA" w:rsidRPr="00D16BEA" w:rsidRDefault="00D16BEA" w:rsidP="00D16BEA">
      <w:pPr>
        <w:spacing w:after="0" w:line="390" w:lineRule="atLeast"/>
        <w:outlineLvl w:val="1"/>
        <w:rPr>
          <w:rFonts w:ascii="Trebuchet MS" w:eastAsia="Times New Roman" w:hAnsi="Trebuchet MS" w:cs="Times New Roman"/>
          <w:b/>
          <w:bCs/>
          <w:color w:val="565D66"/>
          <w:sz w:val="27"/>
          <w:szCs w:val="27"/>
          <w:lang w:eastAsia="ru-RU"/>
        </w:rPr>
      </w:pPr>
      <w:r w:rsidRPr="00D16BEA">
        <w:rPr>
          <w:rFonts w:ascii="Trebuchet MS" w:eastAsia="Times New Roman" w:hAnsi="Trebuchet MS" w:cs="Times New Roman"/>
          <w:b/>
          <w:bCs/>
          <w:color w:val="565D66"/>
          <w:sz w:val="27"/>
          <w:szCs w:val="27"/>
          <w:lang w:eastAsia="ru-RU"/>
        </w:rPr>
        <w:t xml:space="preserve">Итоги проведения </w:t>
      </w:r>
      <w:proofErr w:type="spellStart"/>
      <w:r w:rsidRPr="00D16BEA">
        <w:rPr>
          <w:rFonts w:ascii="Trebuchet MS" w:eastAsia="Times New Roman" w:hAnsi="Trebuchet MS" w:cs="Times New Roman"/>
          <w:b/>
          <w:bCs/>
          <w:color w:val="565D66"/>
          <w:sz w:val="27"/>
          <w:szCs w:val="27"/>
          <w:lang w:eastAsia="ru-RU"/>
        </w:rPr>
        <w:t>вебинара</w:t>
      </w:r>
      <w:proofErr w:type="spellEnd"/>
      <w:r w:rsidRPr="00D16BEA">
        <w:rPr>
          <w:rFonts w:ascii="Trebuchet MS" w:eastAsia="Times New Roman" w:hAnsi="Trebuchet MS" w:cs="Times New Roman"/>
          <w:b/>
          <w:bCs/>
          <w:color w:val="565D66"/>
          <w:sz w:val="27"/>
          <w:szCs w:val="27"/>
          <w:lang w:eastAsia="ru-RU"/>
        </w:rPr>
        <w:t xml:space="preserve"> «Стратегии и практики поддержки </w:t>
      </w:r>
      <w:proofErr w:type="gramStart"/>
      <w:r w:rsidRPr="00D16BEA">
        <w:rPr>
          <w:rFonts w:ascii="Trebuchet MS" w:eastAsia="Times New Roman" w:hAnsi="Trebuchet MS" w:cs="Times New Roman"/>
          <w:b/>
          <w:bCs/>
          <w:color w:val="565D66"/>
          <w:sz w:val="27"/>
          <w:szCs w:val="27"/>
          <w:lang w:eastAsia="ru-RU"/>
        </w:rPr>
        <w:t>обучающихся</w:t>
      </w:r>
      <w:proofErr w:type="gramEnd"/>
      <w:r w:rsidRPr="00D16BEA">
        <w:rPr>
          <w:rFonts w:ascii="Trebuchet MS" w:eastAsia="Times New Roman" w:hAnsi="Trebuchet MS" w:cs="Times New Roman"/>
          <w:b/>
          <w:bCs/>
          <w:color w:val="565D66"/>
          <w:sz w:val="27"/>
          <w:szCs w:val="27"/>
          <w:lang w:eastAsia="ru-RU"/>
        </w:rPr>
        <w:t>»</w:t>
      </w:r>
    </w:p>
    <w:p w:rsidR="00D16BEA" w:rsidRPr="00D16BEA" w:rsidRDefault="00D16BEA" w:rsidP="00D16BE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D16BEA" w:rsidRPr="00D16BEA" w:rsidRDefault="00D16BEA" w:rsidP="00D16BE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26 ноября 2021 года Региональным центром обработки информации и оценки качества образования (структурное подразделение ГАОУ ДПО СО «ИРО»), </w:t>
      </w:r>
      <w:proofErr w:type="gram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</w:t>
      </w:r>
      <w:proofErr w:type="gram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, посвящённый стратегиям и практикам поддержки обучающихся.</w:t>
      </w:r>
    </w:p>
    <w:p w:rsidR="00D16BEA" w:rsidRPr="00D16BEA" w:rsidRDefault="00D16BEA" w:rsidP="00D16BE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Любовь Ильинична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Грамолина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учитель истории и обществознания МАОУ «СОШ №3» г. Ревда поделилась опытом использования техники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сторителлинга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одного из способов мотивации обучающихся.</w:t>
      </w:r>
    </w:p>
    <w:p w:rsidR="00D16BEA" w:rsidRPr="00D16BEA" w:rsidRDefault="00D16BEA" w:rsidP="00D16BE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Карпова Екатерина Алексеевна, заместитель директора МАОУ «Гимназия» </w:t>
      </w:r>
      <w:proofErr w:type="gram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</w:t>
      </w:r>
      <w:proofErr w:type="gram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Новоуральска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осветила тему поддержки обучающихся на основе технологии формирующего оценивания.</w:t>
      </w:r>
    </w:p>
    <w:p w:rsidR="00D16BEA" w:rsidRPr="00D16BEA" w:rsidRDefault="00D16BEA" w:rsidP="00D16BE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выступлении Татьяны Анатольевны Васиной, учителя русского языка и литературы, заместителя директора по НРМ МАОУ «СОШ №46» г. Екатеринбурга был представлен опыт применения сингапурских технологий при подготовке обучающихся 9 классов к итоговому собеседованию.</w:t>
      </w:r>
    </w:p>
    <w:p w:rsidR="00D16BEA" w:rsidRPr="00D16BEA" w:rsidRDefault="00D16BEA" w:rsidP="00D16BE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Наталья Сергеевна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Малькова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учитель русского языка и литературы МАОУ «СОШ №31» г. Каменска-Уральского выступила с докладом «К успеху шаг за шагом» об учебной мотивации обучающихся как основе для проектирования педагогической поддержки.</w:t>
      </w:r>
    </w:p>
    <w:p w:rsidR="00D16BEA" w:rsidRPr="00D16BEA" w:rsidRDefault="00D16BEA" w:rsidP="00D16BE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Дамир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Тельманович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Файзуллин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методист РЦОИ и ОКО, рассказал о применении технологии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краудсорсинга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агрегации информационно-методических ресурсов для поддержки обучающихся.</w:t>
      </w:r>
    </w:p>
    <w:p w:rsidR="00D16BEA" w:rsidRPr="00D16BEA" w:rsidRDefault="00D16BEA" w:rsidP="00D16BE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целом, можно отметить, что в образовательных организациях есть позитивный опыт применения современных педагогических технологий и методик для поддержки обучающихся, которым они готовы делиться. </w:t>
      </w:r>
      <w:proofErr w:type="gram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Обмен подобным опытом востребован образовательным образовательными организациями региона.</w:t>
      </w:r>
      <w:proofErr w:type="gram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день проведения на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вебинаре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присутствовало более 100 участников, а на момент написания отчета запись, доступная по ссылке </w:t>
      </w:r>
      <w:hyperlink r:id="rId4" w:tgtFrame="_blank" w:history="1">
        <w:r w:rsidRPr="00D16BEA">
          <w:rPr>
            <w:rFonts w:ascii="Calibri" w:eastAsia="Times New Roman" w:hAnsi="Calibri" w:cs="Times New Roman"/>
            <w:b/>
            <w:bCs/>
            <w:color w:val="337AB7"/>
            <w:sz w:val="28"/>
            <w:u w:val="single"/>
            <w:lang w:eastAsia="ru-RU"/>
          </w:rPr>
          <w:t>https://youtu.be/_BDhV-MjXmQ</w:t>
        </w:r>
      </w:hyperlink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просмотрена 415 раз. В связи с многообразием практик поддержки обучающихся и актуальностью повышения эффективности поддержки обучающихся на данную тему планируется проведение еще одного </w:t>
      </w:r>
      <w:proofErr w:type="spellStart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вебинара</w:t>
      </w:r>
      <w:proofErr w:type="spellEnd"/>
      <w:r w:rsidRPr="00D16BEA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декабре 2021 года.</w:t>
      </w:r>
    </w:p>
    <w:p w:rsidR="00E8384F" w:rsidRDefault="00E8384F"/>
    <w:sectPr w:rsidR="00E8384F" w:rsidSect="00E8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BEA"/>
    <w:rsid w:val="00D16BEA"/>
    <w:rsid w:val="00E8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4F"/>
  </w:style>
  <w:style w:type="paragraph" w:styleId="2">
    <w:name w:val="heading 2"/>
    <w:basedOn w:val="a"/>
    <w:link w:val="20"/>
    <w:uiPriority w:val="9"/>
    <w:qFormat/>
    <w:rsid w:val="00D16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B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_BDhV-MjX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dcterms:created xsi:type="dcterms:W3CDTF">2021-12-02T11:50:00Z</dcterms:created>
  <dcterms:modified xsi:type="dcterms:W3CDTF">2021-12-02T11:51:00Z</dcterms:modified>
</cp:coreProperties>
</file>