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FD" w:rsidRDefault="00487798" w:rsidP="004173C6">
      <w:pPr>
        <w:jc w:val="center"/>
        <w:rPr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8626</wp:posOffset>
            </wp:positionV>
            <wp:extent cx="863600" cy="1079500"/>
            <wp:effectExtent l="0" t="0" r="0" b="635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DFD" w:rsidRDefault="00605DFD" w:rsidP="004173C6">
      <w:pPr>
        <w:jc w:val="center"/>
        <w:rPr>
          <w:b/>
          <w:color w:val="000000"/>
          <w:sz w:val="32"/>
        </w:rPr>
      </w:pPr>
    </w:p>
    <w:p w:rsidR="00605DFD" w:rsidRDefault="00605DFD" w:rsidP="00605DFD">
      <w:pPr>
        <w:jc w:val="right"/>
        <w:rPr>
          <w:b/>
          <w:color w:val="000000"/>
          <w:sz w:val="32"/>
        </w:rPr>
      </w:pPr>
    </w:p>
    <w:p w:rsidR="007B702C" w:rsidRPr="00043C56" w:rsidRDefault="007B702C" w:rsidP="007B702C">
      <w:pPr>
        <w:jc w:val="right"/>
        <w:rPr>
          <w:b/>
          <w:color w:val="000000"/>
          <w:sz w:val="16"/>
          <w:szCs w:val="16"/>
        </w:rPr>
      </w:pPr>
    </w:p>
    <w:p w:rsidR="002746FA" w:rsidRDefault="002746FA" w:rsidP="007B702C">
      <w:pPr>
        <w:jc w:val="right"/>
        <w:rPr>
          <w:b/>
          <w:color w:val="000000"/>
        </w:rPr>
      </w:pPr>
    </w:p>
    <w:p w:rsidR="002746FA" w:rsidRDefault="002746FA" w:rsidP="007B702C">
      <w:pPr>
        <w:jc w:val="right"/>
        <w:rPr>
          <w:b/>
          <w:color w:val="000000"/>
        </w:rPr>
      </w:pPr>
    </w:p>
    <w:p w:rsidR="00605DFD" w:rsidRPr="00A409CF" w:rsidRDefault="00605DFD" w:rsidP="00605DFD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409CF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605DFD" w:rsidRPr="00A409CF" w:rsidRDefault="00605DFD" w:rsidP="00605DFD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409CF">
        <w:rPr>
          <w:rFonts w:ascii="Times New Roman" w:hAnsi="Times New Roman"/>
          <w:b/>
          <w:color w:val="000000"/>
          <w:sz w:val="32"/>
          <w:szCs w:val="32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605DFD" w:rsidRPr="009D4C20" w:rsidTr="00F8164D">
        <w:trPr>
          <w:trHeight w:val="1606"/>
        </w:trPr>
        <w:tc>
          <w:tcPr>
            <w:tcW w:w="155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DFD" w:rsidRPr="005B70B2" w:rsidRDefault="00605DFD" w:rsidP="009D4C20">
            <w:pPr>
              <w:pStyle w:val="ConsPlusNonformat"/>
              <w:widowControl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9D4C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B70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29</w:t>
            </w:r>
            <w:r w:rsidR="00B671CC" w:rsidRPr="009D4C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  <w:r w:rsidR="0083610D" w:rsidRPr="009D4C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01</w:t>
            </w:r>
            <w:r w:rsidR="00651F09" w:rsidRPr="009D4C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  <w:r w:rsidR="007830B2" w:rsidRPr="009D4C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202</w:t>
            </w:r>
            <w:r w:rsidR="0083610D" w:rsidRPr="009D4C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</w:t>
            </w:r>
            <w:r w:rsidRPr="009D4C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5B70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18</w:t>
            </w:r>
          </w:p>
          <w:p w:rsidR="009D4C20" w:rsidRPr="009D4C20" w:rsidRDefault="009D4C20" w:rsidP="009D4C20">
            <w:pPr>
              <w:pStyle w:val="ConsPlusNonformat"/>
              <w:widowControl/>
              <w:ind w:left="-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5DFD" w:rsidRPr="009D4C20" w:rsidRDefault="00605DFD" w:rsidP="009D4C20">
            <w:pPr>
              <w:pStyle w:val="ConsPlusNonformat"/>
              <w:widowControl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C20">
              <w:rPr>
                <w:rFonts w:ascii="Times New Roman" w:hAnsi="Times New Roman"/>
                <w:color w:val="000000"/>
                <w:sz w:val="28"/>
                <w:szCs w:val="28"/>
              </w:rPr>
              <w:t>п. Пелым</w:t>
            </w:r>
          </w:p>
          <w:p w:rsidR="00605DFD" w:rsidRPr="009D4C20" w:rsidRDefault="00605DFD" w:rsidP="009D4C2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05DFD" w:rsidRPr="009D4C20" w:rsidRDefault="00605DFD" w:rsidP="005B70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4C20">
              <w:rPr>
                <w:b/>
                <w:color w:val="000000"/>
                <w:sz w:val="28"/>
                <w:szCs w:val="28"/>
              </w:rPr>
              <w:t>О</w:t>
            </w:r>
            <w:r w:rsidR="007B702C" w:rsidRPr="009D4C20">
              <w:rPr>
                <w:b/>
                <w:color w:val="000000"/>
                <w:sz w:val="28"/>
                <w:szCs w:val="28"/>
              </w:rPr>
              <w:t xml:space="preserve"> внес</w:t>
            </w:r>
            <w:r w:rsidR="00A5601C" w:rsidRPr="009D4C20">
              <w:rPr>
                <w:b/>
                <w:color w:val="000000"/>
                <w:sz w:val="28"/>
                <w:szCs w:val="28"/>
              </w:rPr>
              <w:t xml:space="preserve">ении изменений в муниципальную </w:t>
            </w:r>
            <w:r w:rsidR="007B702C" w:rsidRPr="009D4C20">
              <w:rPr>
                <w:b/>
                <w:color w:val="000000"/>
                <w:sz w:val="28"/>
                <w:szCs w:val="28"/>
              </w:rPr>
              <w:t>программу городского округ</w:t>
            </w:r>
            <w:r w:rsidR="00385C9A" w:rsidRPr="009D4C20">
              <w:rPr>
                <w:b/>
                <w:color w:val="000000"/>
                <w:sz w:val="28"/>
                <w:szCs w:val="28"/>
              </w:rPr>
              <w:t>а</w:t>
            </w:r>
            <w:r w:rsidR="007B702C" w:rsidRPr="009D4C20">
              <w:rPr>
                <w:b/>
                <w:color w:val="000000"/>
                <w:sz w:val="28"/>
                <w:szCs w:val="28"/>
              </w:rPr>
              <w:t xml:space="preserve"> Пелым </w:t>
            </w:r>
            <w:r w:rsidRPr="009D4C20">
              <w:rPr>
                <w:b/>
                <w:color w:val="000000"/>
                <w:sz w:val="28"/>
                <w:szCs w:val="28"/>
              </w:rPr>
              <w:t xml:space="preserve">«Развитие </w:t>
            </w:r>
            <w:r w:rsidR="007830B2" w:rsidRPr="009D4C20">
              <w:rPr>
                <w:b/>
                <w:color w:val="000000"/>
                <w:sz w:val="28"/>
                <w:szCs w:val="28"/>
              </w:rPr>
              <w:t xml:space="preserve">системы </w:t>
            </w:r>
            <w:r w:rsidRPr="009D4C20">
              <w:rPr>
                <w:b/>
                <w:color w:val="000000"/>
                <w:sz w:val="28"/>
                <w:szCs w:val="28"/>
              </w:rPr>
              <w:t>образования в городском округе Пелым</w:t>
            </w:r>
            <w:r w:rsidR="001A69B8" w:rsidRPr="009D4C2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D4C20">
              <w:rPr>
                <w:b/>
                <w:color w:val="000000"/>
                <w:sz w:val="28"/>
                <w:szCs w:val="28"/>
              </w:rPr>
              <w:t>на 2015-2021 годы</w:t>
            </w:r>
            <w:r w:rsidR="007B702C" w:rsidRPr="009D4C20">
              <w:rPr>
                <w:b/>
                <w:color w:val="000000"/>
                <w:sz w:val="28"/>
                <w:szCs w:val="28"/>
              </w:rPr>
              <w:t>», утвержденную постановлением администрации городского о</w:t>
            </w:r>
            <w:r w:rsidR="008C3A5F" w:rsidRPr="009D4C20">
              <w:rPr>
                <w:b/>
                <w:color w:val="000000"/>
                <w:sz w:val="28"/>
                <w:szCs w:val="28"/>
              </w:rPr>
              <w:t>круга Пелым от 08.12.2014 № 424</w:t>
            </w:r>
          </w:p>
          <w:p w:rsidR="00605DFD" w:rsidRPr="009D4C20" w:rsidRDefault="00605DFD" w:rsidP="009D4C2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85C9A" w:rsidRPr="009D4C20" w:rsidRDefault="00385C9A" w:rsidP="007874EB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9D4C20">
        <w:rPr>
          <w:sz w:val="28"/>
          <w:szCs w:val="28"/>
        </w:rPr>
        <w:t>В соответствии с</w:t>
      </w:r>
      <w:r w:rsidR="00530889" w:rsidRPr="009D4C20">
        <w:rPr>
          <w:sz w:val="28"/>
          <w:szCs w:val="28"/>
        </w:rPr>
        <w:t xml:space="preserve"> постановлением Правительства Свердловской области от </w:t>
      </w:r>
      <w:r w:rsidR="00D26CB2" w:rsidRPr="009D4C20">
        <w:rPr>
          <w:sz w:val="28"/>
          <w:szCs w:val="28"/>
        </w:rPr>
        <w:t>19</w:t>
      </w:r>
      <w:r w:rsidR="00B0194A" w:rsidRPr="009D4C20">
        <w:rPr>
          <w:sz w:val="28"/>
          <w:szCs w:val="28"/>
        </w:rPr>
        <w:t>.</w:t>
      </w:r>
      <w:r w:rsidR="00D26CB2" w:rsidRPr="009D4C20">
        <w:rPr>
          <w:sz w:val="28"/>
          <w:szCs w:val="28"/>
        </w:rPr>
        <w:t>12.2019</w:t>
      </w:r>
      <w:r w:rsidR="00B0194A" w:rsidRPr="009D4C20">
        <w:rPr>
          <w:sz w:val="28"/>
          <w:szCs w:val="28"/>
        </w:rPr>
        <w:t xml:space="preserve"> № </w:t>
      </w:r>
      <w:r w:rsidR="00D26CB2" w:rsidRPr="009D4C20">
        <w:rPr>
          <w:sz w:val="28"/>
          <w:szCs w:val="28"/>
        </w:rPr>
        <w:t xml:space="preserve">920-ПП </w:t>
      </w:r>
      <w:r w:rsidR="00B0194A" w:rsidRPr="009D4C20">
        <w:rPr>
          <w:sz w:val="28"/>
          <w:szCs w:val="28"/>
        </w:rPr>
        <w:t xml:space="preserve">«Об </w:t>
      </w:r>
      <w:r w:rsidR="00D26CB2" w:rsidRPr="009D4C20">
        <w:rPr>
          <w:sz w:val="28"/>
          <w:szCs w:val="28"/>
        </w:rPr>
        <w:t>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</w:r>
      <w:r w:rsidR="005B70B2">
        <w:rPr>
          <w:sz w:val="28"/>
          <w:szCs w:val="28"/>
        </w:rPr>
        <w:t>»</w:t>
      </w:r>
      <w:r w:rsidR="00D26CB2" w:rsidRPr="009D4C20">
        <w:rPr>
          <w:sz w:val="28"/>
          <w:szCs w:val="28"/>
        </w:rPr>
        <w:t>,</w:t>
      </w:r>
      <w:r w:rsidR="00E146E1" w:rsidRPr="009D4C20">
        <w:rPr>
          <w:sz w:val="28"/>
          <w:szCs w:val="28"/>
        </w:rPr>
        <w:t xml:space="preserve"> </w:t>
      </w:r>
      <w:r w:rsidR="00A20684" w:rsidRPr="009D4C20">
        <w:rPr>
          <w:sz w:val="28"/>
          <w:szCs w:val="28"/>
        </w:rPr>
        <w:t>П</w:t>
      </w:r>
      <w:r w:rsidR="002E61DB" w:rsidRPr="009D4C20">
        <w:rPr>
          <w:sz w:val="28"/>
          <w:szCs w:val="28"/>
        </w:rPr>
        <w:t xml:space="preserve">орядком формирования и реализации муниципальных программ в городском округе Пелым, </w:t>
      </w:r>
      <w:r w:rsidR="00AE1D86" w:rsidRPr="009D4C20">
        <w:rPr>
          <w:sz w:val="28"/>
          <w:szCs w:val="28"/>
        </w:rPr>
        <w:t xml:space="preserve">утвержденным </w:t>
      </w:r>
      <w:r w:rsidR="002E61DB" w:rsidRPr="009D4C20">
        <w:rPr>
          <w:sz w:val="28"/>
          <w:szCs w:val="28"/>
        </w:rPr>
        <w:t xml:space="preserve">постановлением администрации </w:t>
      </w:r>
      <w:r w:rsidRPr="009D4C20">
        <w:rPr>
          <w:sz w:val="28"/>
          <w:szCs w:val="28"/>
        </w:rPr>
        <w:t>городского о</w:t>
      </w:r>
      <w:r w:rsidR="00AE1D86" w:rsidRPr="009D4C20">
        <w:rPr>
          <w:sz w:val="28"/>
          <w:szCs w:val="28"/>
        </w:rPr>
        <w:t>круга Пелым от 04.10.2016 № 370,</w:t>
      </w:r>
      <w:r w:rsidR="005B70B2">
        <w:rPr>
          <w:sz w:val="28"/>
          <w:szCs w:val="28"/>
        </w:rPr>
        <w:t xml:space="preserve"> п</w:t>
      </w:r>
      <w:r w:rsidR="002B0085" w:rsidRPr="009D4C20">
        <w:rPr>
          <w:sz w:val="28"/>
          <w:szCs w:val="28"/>
        </w:rPr>
        <w:t xml:space="preserve">остановлением администрации городского округа Пелым от 16.10.2020 № 298 «О продлении срока действия муниципальных программ», </w:t>
      </w:r>
      <w:r w:rsidR="00D26CB2" w:rsidRPr="009D4C20">
        <w:rPr>
          <w:sz w:val="28"/>
          <w:szCs w:val="28"/>
        </w:rPr>
        <w:t>в соответстви</w:t>
      </w:r>
      <w:r w:rsidR="002E61DB" w:rsidRPr="009D4C20">
        <w:rPr>
          <w:sz w:val="28"/>
          <w:szCs w:val="28"/>
        </w:rPr>
        <w:t>и со статьей 179 Бюджетного кодекса Российской Федерации, решени</w:t>
      </w:r>
      <w:r w:rsidR="0088422E" w:rsidRPr="009D4C20">
        <w:rPr>
          <w:sz w:val="28"/>
          <w:szCs w:val="28"/>
        </w:rPr>
        <w:t>ями</w:t>
      </w:r>
      <w:r w:rsidR="002E61DB" w:rsidRPr="009D4C20">
        <w:rPr>
          <w:sz w:val="28"/>
          <w:szCs w:val="28"/>
        </w:rPr>
        <w:t xml:space="preserve"> Думы городского </w:t>
      </w:r>
      <w:r w:rsidR="00AE1D86" w:rsidRPr="009D4C20">
        <w:rPr>
          <w:sz w:val="28"/>
          <w:szCs w:val="28"/>
        </w:rPr>
        <w:t xml:space="preserve">округа Пелым </w:t>
      </w:r>
      <w:r w:rsidR="006830C7" w:rsidRPr="009D4C20">
        <w:rPr>
          <w:sz w:val="28"/>
          <w:szCs w:val="28"/>
        </w:rPr>
        <w:t xml:space="preserve">от 24.12.2020 </w:t>
      </w:r>
      <w:r w:rsidR="0088422E" w:rsidRPr="009D4C20">
        <w:rPr>
          <w:sz w:val="28"/>
          <w:szCs w:val="28"/>
        </w:rPr>
        <w:t>№ 62/42 «О внесении изменений в решение Думы городского округа Пелым от 23.12.2019 № 56/33 «Об утверждении бюджета городского округа Пелым на 2020 год и плановый период 2021-2022 годов»</w:t>
      </w:r>
      <w:r w:rsidR="005B70B2">
        <w:rPr>
          <w:sz w:val="28"/>
          <w:szCs w:val="28"/>
        </w:rPr>
        <w:t>»,</w:t>
      </w:r>
      <w:r w:rsidR="0088422E" w:rsidRPr="009D4C20">
        <w:rPr>
          <w:sz w:val="28"/>
          <w:szCs w:val="28"/>
        </w:rPr>
        <w:t xml:space="preserve"> </w:t>
      </w:r>
      <w:r w:rsidR="00AE1D86" w:rsidRPr="009D4C20">
        <w:rPr>
          <w:sz w:val="28"/>
          <w:szCs w:val="28"/>
        </w:rPr>
        <w:t>от</w:t>
      </w:r>
      <w:r w:rsidR="00CB38C9" w:rsidRPr="009D4C20">
        <w:rPr>
          <w:sz w:val="28"/>
          <w:szCs w:val="28"/>
        </w:rPr>
        <w:t xml:space="preserve"> 24.12.2020 № 60/42 «Об утверждении бюджета городского округа Пелым на 2021 год и плановый период 2022-2023 годов»</w:t>
      </w:r>
      <w:r w:rsidR="00D26CB2" w:rsidRPr="009D4C20">
        <w:rPr>
          <w:sz w:val="28"/>
          <w:szCs w:val="28"/>
        </w:rPr>
        <w:t xml:space="preserve">, </w:t>
      </w:r>
      <w:r w:rsidR="00866A18" w:rsidRPr="009D4C20">
        <w:rPr>
          <w:sz w:val="28"/>
          <w:szCs w:val="28"/>
        </w:rPr>
        <w:t>решением Думы городского округа Пелым</w:t>
      </w:r>
      <w:r w:rsidR="007874EB" w:rsidRPr="007874EB">
        <w:rPr>
          <w:sz w:val="28"/>
          <w:szCs w:val="28"/>
        </w:rPr>
        <w:t xml:space="preserve"> </w:t>
      </w:r>
      <w:r w:rsidR="007874EB" w:rsidRPr="009D4C20">
        <w:rPr>
          <w:sz w:val="28"/>
          <w:szCs w:val="28"/>
        </w:rPr>
        <w:t>от 19.01.2021 № 1</w:t>
      </w:r>
      <w:r w:rsidR="00866A18" w:rsidRPr="009D4C20">
        <w:rPr>
          <w:sz w:val="28"/>
          <w:szCs w:val="28"/>
        </w:rPr>
        <w:t xml:space="preserve"> «О внесении изменений в решение Думы городского округа Пелым от 24.12.2020 № 60/42 «Об утверждении бюджета городского округа Пелым на 2021 год и плановый период 2022-2023 годов»</w:t>
      </w:r>
      <w:r w:rsidR="007874EB">
        <w:rPr>
          <w:sz w:val="28"/>
          <w:szCs w:val="28"/>
        </w:rPr>
        <w:t>»</w:t>
      </w:r>
      <w:r w:rsidR="00866A18" w:rsidRPr="009D4C20">
        <w:rPr>
          <w:sz w:val="28"/>
          <w:szCs w:val="28"/>
        </w:rPr>
        <w:t xml:space="preserve">, </w:t>
      </w:r>
      <w:r w:rsidR="00027413" w:rsidRPr="009D4C20">
        <w:rPr>
          <w:sz w:val="28"/>
          <w:szCs w:val="28"/>
        </w:rPr>
        <w:t xml:space="preserve">руководствуясь статьей 31 Устава городского округа Пелым, </w:t>
      </w:r>
      <w:r w:rsidRPr="009D4C20">
        <w:rPr>
          <w:sz w:val="28"/>
          <w:szCs w:val="28"/>
        </w:rPr>
        <w:t>админи</w:t>
      </w:r>
      <w:r w:rsidR="005B70B2">
        <w:rPr>
          <w:sz w:val="28"/>
          <w:szCs w:val="28"/>
        </w:rPr>
        <w:t>страция городского округа Пелым</w:t>
      </w:r>
    </w:p>
    <w:p w:rsidR="00605DFD" w:rsidRPr="009D4C20" w:rsidRDefault="00605DFD" w:rsidP="007874EB">
      <w:pPr>
        <w:jc w:val="both"/>
        <w:rPr>
          <w:b/>
          <w:sz w:val="28"/>
          <w:szCs w:val="28"/>
        </w:rPr>
      </w:pPr>
      <w:r w:rsidRPr="009D4C20">
        <w:rPr>
          <w:b/>
          <w:sz w:val="28"/>
          <w:szCs w:val="28"/>
        </w:rPr>
        <w:t>ПОСТАНОВЛЯЕТ:</w:t>
      </w:r>
    </w:p>
    <w:p w:rsidR="00011D15" w:rsidRPr="009D4C20" w:rsidRDefault="00605DFD" w:rsidP="007874EB">
      <w:pPr>
        <w:tabs>
          <w:tab w:val="left" w:pos="709"/>
        </w:tabs>
        <w:ind w:firstLine="714"/>
        <w:jc w:val="both"/>
        <w:rPr>
          <w:color w:val="000000"/>
          <w:sz w:val="28"/>
          <w:szCs w:val="28"/>
        </w:rPr>
      </w:pPr>
      <w:r w:rsidRPr="009D4C20">
        <w:rPr>
          <w:sz w:val="28"/>
          <w:szCs w:val="28"/>
        </w:rPr>
        <w:t xml:space="preserve">1. </w:t>
      </w:r>
      <w:r w:rsidR="007B702C" w:rsidRPr="009D4C20">
        <w:rPr>
          <w:sz w:val="28"/>
          <w:szCs w:val="28"/>
        </w:rPr>
        <w:t>Внести в муниципальную программу городского округа Пелым</w:t>
      </w:r>
      <w:r w:rsidR="007B702C" w:rsidRPr="009D4C20">
        <w:rPr>
          <w:b/>
          <w:i/>
          <w:color w:val="000000"/>
          <w:sz w:val="28"/>
          <w:szCs w:val="28"/>
        </w:rPr>
        <w:t xml:space="preserve"> </w:t>
      </w:r>
      <w:r w:rsidR="00011D15" w:rsidRPr="009D4C20">
        <w:rPr>
          <w:color w:val="000000"/>
          <w:sz w:val="28"/>
          <w:szCs w:val="28"/>
        </w:rPr>
        <w:t>«</w:t>
      </w:r>
      <w:r w:rsidR="007B702C" w:rsidRPr="009D4C20">
        <w:rPr>
          <w:color w:val="000000"/>
          <w:sz w:val="28"/>
          <w:szCs w:val="28"/>
        </w:rPr>
        <w:t>Развитие</w:t>
      </w:r>
      <w:r w:rsidR="00536E11" w:rsidRPr="009D4C20">
        <w:rPr>
          <w:color w:val="000000"/>
          <w:sz w:val="28"/>
          <w:szCs w:val="28"/>
        </w:rPr>
        <w:t xml:space="preserve"> системы</w:t>
      </w:r>
      <w:r w:rsidR="007B702C" w:rsidRPr="009D4C20">
        <w:rPr>
          <w:color w:val="000000"/>
          <w:sz w:val="28"/>
          <w:szCs w:val="28"/>
        </w:rPr>
        <w:t xml:space="preserve"> образования в городском округе Пелым на 2015-2021 годы», утвержденную постановлением администрации городс</w:t>
      </w:r>
      <w:r w:rsidR="00530889" w:rsidRPr="009D4C20">
        <w:rPr>
          <w:color w:val="000000"/>
          <w:sz w:val="28"/>
          <w:szCs w:val="28"/>
        </w:rPr>
        <w:t xml:space="preserve">кого округа Пелым от 08.12.2014 № </w:t>
      </w:r>
      <w:r w:rsidR="007B702C" w:rsidRPr="009D4C20">
        <w:rPr>
          <w:color w:val="000000"/>
          <w:sz w:val="28"/>
          <w:szCs w:val="28"/>
        </w:rPr>
        <w:t>424</w:t>
      </w:r>
      <w:r w:rsidR="008C3A5F" w:rsidRPr="009D4C20">
        <w:rPr>
          <w:color w:val="000000"/>
          <w:sz w:val="28"/>
          <w:szCs w:val="28"/>
        </w:rPr>
        <w:t xml:space="preserve"> </w:t>
      </w:r>
      <w:r w:rsidR="005C288A" w:rsidRPr="009D4C20">
        <w:rPr>
          <w:color w:val="000000"/>
          <w:sz w:val="28"/>
          <w:szCs w:val="28"/>
        </w:rPr>
        <w:t xml:space="preserve">(далее – муниципальная программа) </w:t>
      </w:r>
      <w:r w:rsidR="00011D15" w:rsidRPr="009D4C20">
        <w:rPr>
          <w:color w:val="000000"/>
          <w:sz w:val="28"/>
          <w:szCs w:val="28"/>
        </w:rPr>
        <w:t>следующие изменения:</w:t>
      </w:r>
    </w:p>
    <w:p w:rsidR="00980221" w:rsidRPr="009D4C20" w:rsidRDefault="00980221" w:rsidP="007874EB">
      <w:pPr>
        <w:numPr>
          <w:ilvl w:val="0"/>
          <w:numId w:val="2"/>
        </w:numPr>
        <w:tabs>
          <w:tab w:val="left" w:pos="993"/>
        </w:tabs>
        <w:ind w:left="0" w:firstLine="714"/>
        <w:jc w:val="both"/>
        <w:rPr>
          <w:color w:val="000000"/>
          <w:sz w:val="28"/>
          <w:szCs w:val="28"/>
        </w:rPr>
      </w:pPr>
      <w:r w:rsidRPr="009D4C20">
        <w:rPr>
          <w:color w:val="000000"/>
          <w:sz w:val="28"/>
          <w:szCs w:val="28"/>
        </w:rPr>
        <w:t>наименование муниципальной программы изложить в следующей</w:t>
      </w:r>
      <w:r w:rsidR="002746FA" w:rsidRPr="009D4C20">
        <w:rPr>
          <w:color w:val="000000"/>
          <w:sz w:val="28"/>
          <w:szCs w:val="28"/>
        </w:rPr>
        <w:t xml:space="preserve"> </w:t>
      </w:r>
      <w:r w:rsidRPr="009D4C20">
        <w:rPr>
          <w:color w:val="000000"/>
          <w:sz w:val="28"/>
          <w:szCs w:val="28"/>
        </w:rPr>
        <w:t>редакции: «Муниципальная программа городского округа Пелым «Развитие системы образования в городском округе Пелым до 202</w:t>
      </w:r>
      <w:r w:rsidR="00584C98" w:rsidRPr="009D4C20">
        <w:rPr>
          <w:color w:val="000000"/>
          <w:sz w:val="28"/>
          <w:szCs w:val="28"/>
        </w:rPr>
        <w:t>4</w:t>
      </w:r>
      <w:r w:rsidRPr="009D4C20">
        <w:rPr>
          <w:color w:val="000000"/>
          <w:sz w:val="28"/>
          <w:szCs w:val="28"/>
        </w:rPr>
        <w:t xml:space="preserve"> года»;</w:t>
      </w:r>
    </w:p>
    <w:p w:rsidR="00980221" w:rsidRPr="009D4C20" w:rsidRDefault="00027413" w:rsidP="007874EB">
      <w:pPr>
        <w:pStyle w:val="a9"/>
        <w:numPr>
          <w:ilvl w:val="0"/>
          <w:numId w:val="2"/>
        </w:numPr>
        <w:tabs>
          <w:tab w:val="left" w:pos="993"/>
        </w:tabs>
        <w:ind w:left="0" w:firstLine="714"/>
        <w:jc w:val="both"/>
        <w:rPr>
          <w:sz w:val="28"/>
          <w:szCs w:val="28"/>
        </w:rPr>
      </w:pPr>
      <w:r w:rsidRPr="009D4C20">
        <w:rPr>
          <w:sz w:val="28"/>
          <w:szCs w:val="28"/>
        </w:rPr>
        <w:lastRenderedPageBreak/>
        <w:t xml:space="preserve">Паспорт </w:t>
      </w:r>
      <w:r w:rsidR="000D7710" w:rsidRPr="009D4C20">
        <w:rPr>
          <w:sz w:val="28"/>
          <w:szCs w:val="28"/>
        </w:rPr>
        <w:t xml:space="preserve">и текстовую часть </w:t>
      </w:r>
      <w:r w:rsidR="004173C6" w:rsidRPr="009D4C20">
        <w:rPr>
          <w:sz w:val="28"/>
          <w:szCs w:val="28"/>
        </w:rPr>
        <w:t>мун</w:t>
      </w:r>
      <w:r w:rsidRPr="009D4C20">
        <w:rPr>
          <w:sz w:val="28"/>
          <w:szCs w:val="28"/>
        </w:rPr>
        <w:t>иципальной</w:t>
      </w:r>
      <w:r w:rsidR="004173C6" w:rsidRPr="009D4C20">
        <w:rPr>
          <w:sz w:val="28"/>
          <w:szCs w:val="28"/>
        </w:rPr>
        <w:t xml:space="preserve"> программ</w:t>
      </w:r>
      <w:r w:rsidRPr="009D4C20">
        <w:rPr>
          <w:sz w:val="28"/>
          <w:szCs w:val="28"/>
        </w:rPr>
        <w:t>ы</w:t>
      </w:r>
      <w:r w:rsidR="004173C6" w:rsidRPr="009D4C20">
        <w:rPr>
          <w:sz w:val="28"/>
          <w:szCs w:val="28"/>
        </w:rPr>
        <w:t xml:space="preserve"> изложить</w:t>
      </w:r>
      <w:r w:rsidR="00980221" w:rsidRPr="009D4C20">
        <w:rPr>
          <w:sz w:val="28"/>
          <w:szCs w:val="28"/>
        </w:rPr>
        <w:t xml:space="preserve"> в новой редакции (</w:t>
      </w:r>
      <w:r w:rsidR="00D26CB2" w:rsidRPr="009D4C20">
        <w:rPr>
          <w:sz w:val="28"/>
          <w:szCs w:val="28"/>
        </w:rPr>
        <w:t>Приложение №</w:t>
      </w:r>
      <w:r w:rsidR="00FB1553">
        <w:rPr>
          <w:sz w:val="28"/>
          <w:szCs w:val="28"/>
        </w:rPr>
        <w:t xml:space="preserve"> </w:t>
      </w:r>
      <w:r w:rsidR="00D26CB2" w:rsidRPr="009D4C20">
        <w:rPr>
          <w:sz w:val="28"/>
          <w:szCs w:val="28"/>
        </w:rPr>
        <w:t>1</w:t>
      </w:r>
      <w:r w:rsidR="004173C6" w:rsidRPr="009D4C20">
        <w:rPr>
          <w:sz w:val="28"/>
          <w:szCs w:val="28"/>
        </w:rPr>
        <w:t>)</w:t>
      </w:r>
      <w:r w:rsidR="0088422E" w:rsidRPr="009D4C20">
        <w:rPr>
          <w:sz w:val="28"/>
          <w:szCs w:val="28"/>
        </w:rPr>
        <w:t>;</w:t>
      </w:r>
    </w:p>
    <w:p w:rsidR="00027413" w:rsidRPr="009D4C20" w:rsidRDefault="00027413" w:rsidP="007874EB">
      <w:pPr>
        <w:pStyle w:val="a9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 w:rsidRPr="009D4C20">
        <w:rPr>
          <w:sz w:val="28"/>
          <w:szCs w:val="28"/>
        </w:rPr>
        <w:t xml:space="preserve">Приложения </w:t>
      </w:r>
      <w:r w:rsidR="00FB1553">
        <w:rPr>
          <w:sz w:val="28"/>
          <w:szCs w:val="28"/>
        </w:rPr>
        <w:t>2</w:t>
      </w:r>
      <w:r w:rsidRPr="009D4C20">
        <w:rPr>
          <w:sz w:val="28"/>
          <w:szCs w:val="28"/>
        </w:rPr>
        <w:t xml:space="preserve">, </w:t>
      </w:r>
      <w:r w:rsidR="00FB1553">
        <w:rPr>
          <w:sz w:val="28"/>
          <w:szCs w:val="28"/>
        </w:rPr>
        <w:t>3</w:t>
      </w:r>
      <w:r w:rsidRPr="009D4C20">
        <w:rPr>
          <w:sz w:val="28"/>
          <w:szCs w:val="28"/>
        </w:rPr>
        <w:t xml:space="preserve"> изложить в новой редакции (Приложение №</w:t>
      </w:r>
      <w:r w:rsidR="009D4C20">
        <w:rPr>
          <w:sz w:val="28"/>
          <w:szCs w:val="28"/>
        </w:rPr>
        <w:t xml:space="preserve"> </w:t>
      </w:r>
      <w:r w:rsidRPr="009D4C20">
        <w:rPr>
          <w:sz w:val="28"/>
          <w:szCs w:val="28"/>
        </w:rPr>
        <w:t>2, №</w:t>
      </w:r>
      <w:r w:rsidR="009D4C20">
        <w:rPr>
          <w:sz w:val="28"/>
          <w:szCs w:val="28"/>
        </w:rPr>
        <w:t xml:space="preserve"> </w:t>
      </w:r>
      <w:r w:rsidRPr="009D4C20">
        <w:rPr>
          <w:sz w:val="28"/>
          <w:szCs w:val="28"/>
        </w:rPr>
        <w:t>3)</w:t>
      </w:r>
      <w:r w:rsidR="0088422E" w:rsidRPr="009D4C20">
        <w:rPr>
          <w:sz w:val="28"/>
          <w:szCs w:val="28"/>
        </w:rPr>
        <w:t>.</w:t>
      </w:r>
    </w:p>
    <w:p w:rsidR="00DB59F3" w:rsidRPr="009D4C20" w:rsidRDefault="00BF38C4" w:rsidP="007874EB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9D4C20">
        <w:rPr>
          <w:sz w:val="28"/>
          <w:szCs w:val="28"/>
        </w:rPr>
        <w:t>2</w:t>
      </w:r>
      <w:r w:rsidR="00DB59F3" w:rsidRPr="009D4C20">
        <w:rPr>
          <w:sz w:val="28"/>
          <w:szCs w:val="28"/>
        </w:rPr>
        <w:t>. Настоящее</w:t>
      </w:r>
      <w:r w:rsidR="002746FA" w:rsidRPr="009D4C20">
        <w:rPr>
          <w:sz w:val="28"/>
          <w:szCs w:val="28"/>
        </w:rPr>
        <w:t xml:space="preserve"> </w:t>
      </w:r>
      <w:r w:rsidR="00DB59F3" w:rsidRPr="009D4C20">
        <w:rPr>
          <w:sz w:val="28"/>
          <w:szCs w:val="28"/>
        </w:rPr>
        <w:t>постановление</w:t>
      </w:r>
      <w:r w:rsidR="00F53755" w:rsidRPr="009D4C20">
        <w:rPr>
          <w:sz w:val="28"/>
          <w:szCs w:val="28"/>
        </w:rPr>
        <w:t xml:space="preserve"> </w:t>
      </w:r>
      <w:r w:rsidR="00DB59F3" w:rsidRPr="009D4C20">
        <w:rPr>
          <w:sz w:val="28"/>
          <w:szCs w:val="28"/>
        </w:rPr>
        <w:t>опубликовать</w:t>
      </w:r>
      <w:r w:rsidR="00F53755" w:rsidRPr="009D4C20">
        <w:rPr>
          <w:sz w:val="28"/>
          <w:szCs w:val="28"/>
        </w:rPr>
        <w:t xml:space="preserve"> </w:t>
      </w:r>
      <w:r w:rsidR="00DB59F3" w:rsidRPr="009D4C20">
        <w:rPr>
          <w:sz w:val="28"/>
          <w:szCs w:val="28"/>
        </w:rPr>
        <w:t>в информационной</w:t>
      </w:r>
      <w:r w:rsidR="00F53755" w:rsidRPr="009D4C20">
        <w:rPr>
          <w:sz w:val="28"/>
          <w:szCs w:val="28"/>
        </w:rPr>
        <w:t xml:space="preserve"> </w:t>
      </w:r>
      <w:r w:rsidR="00DB59F3" w:rsidRPr="009D4C20">
        <w:rPr>
          <w:sz w:val="28"/>
          <w:szCs w:val="28"/>
        </w:rPr>
        <w:t>газете</w:t>
      </w:r>
      <w:r w:rsidR="002F4D78" w:rsidRPr="009D4C20">
        <w:rPr>
          <w:sz w:val="28"/>
          <w:szCs w:val="28"/>
        </w:rPr>
        <w:t xml:space="preserve"> </w:t>
      </w:r>
      <w:r w:rsidR="00F53755" w:rsidRPr="009D4C20">
        <w:rPr>
          <w:sz w:val="28"/>
          <w:szCs w:val="28"/>
        </w:rPr>
        <w:t>«</w:t>
      </w:r>
      <w:proofErr w:type="spellStart"/>
      <w:r w:rsidR="00F53755" w:rsidRPr="009D4C20">
        <w:rPr>
          <w:sz w:val="28"/>
          <w:szCs w:val="28"/>
        </w:rPr>
        <w:t>Пелымский</w:t>
      </w:r>
      <w:proofErr w:type="spellEnd"/>
      <w:r w:rsidR="00F53755" w:rsidRPr="009D4C20">
        <w:rPr>
          <w:sz w:val="28"/>
          <w:szCs w:val="28"/>
        </w:rPr>
        <w:t xml:space="preserve"> вестник» </w:t>
      </w:r>
      <w:r w:rsidR="00DB59F3" w:rsidRPr="009D4C20">
        <w:rPr>
          <w:sz w:val="28"/>
          <w:szCs w:val="28"/>
        </w:rPr>
        <w:t>и разместить на официальном сайте городского округа Пелым в сети «Интернет».</w:t>
      </w:r>
    </w:p>
    <w:p w:rsidR="00DB59F3" w:rsidRPr="009D4C20" w:rsidRDefault="00BF38C4" w:rsidP="007874EB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9D4C20">
        <w:rPr>
          <w:sz w:val="28"/>
          <w:szCs w:val="28"/>
        </w:rPr>
        <w:t>3</w:t>
      </w:r>
      <w:r w:rsidR="00DB59F3" w:rsidRPr="009D4C20">
        <w:rPr>
          <w:sz w:val="28"/>
          <w:szCs w:val="28"/>
        </w:rPr>
        <w:t>. Муниципальную программу с внесенными изменениями, утвержденными настоящим постановлением, разместить на официальном сайте городского округа Пелым в сети «Интернет»</w:t>
      </w:r>
      <w:r w:rsidR="0088422E" w:rsidRPr="009D4C20">
        <w:rPr>
          <w:sz w:val="28"/>
          <w:szCs w:val="28"/>
        </w:rPr>
        <w:t>.</w:t>
      </w:r>
    </w:p>
    <w:p w:rsidR="00DB59F3" w:rsidRPr="009D4C20" w:rsidRDefault="00BF38C4" w:rsidP="007874EB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9D4C20">
        <w:rPr>
          <w:sz w:val="28"/>
          <w:szCs w:val="28"/>
        </w:rPr>
        <w:t>4</w:t>
      </w:r>
      <w:r w:rsidR="00DB59F3" w:rsidRPr="009D4C20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Пелым А.А. Пелевину.</w:t>
      </w:r>
    </w:p>
    <w:p w:rsidR="00DB59F3" w:rsidRDefault="00DB59F3" w:rsidP="009D4C2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7874EB" w:rsidRDefault="007874EB" w:rsidP="009D4C2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7874EB" w:rsidRDefault="007874EB" w:rsidP="009D4C2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7874EB" w:rsidRPr="009D4C20" w:rsidRDefault="007874EB" w:rsidP="009D4C2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F53755" w:rsidRPr="0088422E" w:rsidRDefault="00751767" w:rsidP="009D4C20">
      <w:pPr>
        <w:jc w:val="both"/>
        <w:rPr>
          <w:sz w:val="23"/>
          <w:szCs w:val="23"/>
        </w:rPr>
      </w:pPr>
      <w:r w:rsidRPr="009D4C20">
        <w:rPr>
          <w:sz w:val="28"/>
          <w:szCs w:val="28"/>
        </w:rPr>
        <w:t>Г</w:t>
      </w:r>
      <w:r w:rsidR="00605DFD" w:rsidRPr="009D4C20">
        <w:rPr>
          <w:sz w:val="28"/>
          <w:szCs w:val="28"/>
        </w:rPr>
        <w:t>лав</w:t>
      </w:r>
      <w:r w:rsidRPr="009D4C20">
        <w:rPr>
          <w:sz w:val="28"/>
          <w:szCs w:val="28"/>
        </w:rPr>
        <w:t xml:space="preserve">а </w:t>
      </w:r>
      <w:r w:rsidR="009D4C20">
        <w:rPr>
          <w:sz w:val="28"/>
          <w:szCs w:val="28"/>
        </w:rPr>
        <w:t xml:space="preserve">городского округа Пелым        </w:t>
      </w:r>
      <w:r w:rsidR="00605DFD" w:rsidRPr="009D4C20">
        <w:rPr>
          <w:sz w:val="28"/>
          <w:szCs w:val="28"/>
        </w:rPr>
        <w:t xml:space="preserve">   </w:t>
      </w:r>
      <w:r w:rsidR="00122728" w:rsidRPr="009D4C20">
        <w:rPr>
          <w:sz w:val="28"/>
          <w:szCs w:val="28"/>
        </w:rPr>
        <w:t xml:space="preserve">                           </w:t>
      </w:r>
      <w:r w:rsidR="009D4C20">
        <w:rPr>
          <w:sz w:val="28"/>
          <w:szCs w:val="28"/>
        </w:rPr>
        <w:t xml:space="preserve">        </w:t>
      </w:r>
      <w:r w:rsidR="007874EB">
        <w:rPr>
          <w:sz w:val="28"/>
          <w:szCs w:val="28"/>
        </w:rPr>
        <w:t xml:space="preserve">    </w:t>
      </w:r>
      <w:r w:rsidR="009D4C20">
        <w:rPr>
          <w:sz w:val="28"/>
          <w:szCs w:val="28"/>
        </w:rPr>
        <w:t xml:space="preserve">    </w:t>
      </w:r>
      <w:r w:rsidR="00A5601C" w:rsidRPr="009D4C20">
        <w:rPr>
          <w:sz w:val="28"/>
          <w:szCs w:val="28"/>
        </w:rPr>
        <w:t xml:space="preserve">   </w:t>
      </w:r>
      <w:r w:rsidR="00122728" w:rsidRPr="009D4C20">
        <w:rPr>
          <w:sz w:val="28"/>
          <w:szCs w:val="28"/>
        </w:rPr>
        <w:t xml:space="preserve">   </w:t>
      </w:r>
      <w:r w:rsidRPr="009D4C20">
        <w:rPr>
          <w:sz w:val="28"/>
          <w:szCs w:val="28"/>
        </w:rPr>
        <w:t>Ш.Т. Алиев</w:t>
      </w: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9D4C20" w:rsidRDefault="009D4C20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4276E2" w:rsidRDefault="004276E2" w:rsidP="004276E2">
      <w:pPr>
        <w:widowControl w:val="0"/>
        <w:autoSpaceDE w:val="0"/>
        <w:autoSpaceDN w:val="0"/>
        <w:adjustRightInd w:val="0"/>
        <w:jc w:val="both"/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4276E2" w:rsidTr="004276E2">
        <w:tc>
          <w:tcPr>
            <w:tcW w:w="5949" w:type="dxa"/>
          </w:tcPr>
          <w:p w:rsidR="004276E2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</w:tcPr>
          <w:p w:rsidR="004276E2" w:rsidRPr="000B23B4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3B4">
              <w:t>Приложение № 1</w:t>
            </w:r>
          </w:p>
          <w:p w:rsidR="004276E2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 постановлению</w:t>
            </w:r>
            <w:r w:rsidRPr="000B23B4">
              <w:t xml:space="preserve"> администрации </w:t>
            </w:r>
          </w:p>
          <w:p w:rsidR="004276E2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3B4">
              <w:t xml:space="preserve">городского округа Пелым </w:t>
            </w:r>
          </w:p>
          <w:p w:rsidR="004276E2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 </w:t>
            </w:r>
            <w:r w:rsidRPr="004276E2">
              <w:rPr>
                <w:u w:val="single"/>
              </w:rPr>
              <w:t>08.12.2014</w:t>
            </w:r>
            <w:r>
              <w:t xml:space="preserve"> № </w:t>
            </w:r>
            <w:r w:rsidRPr="004276E2">
              <w:rPr>
                <w:u w:val="single"/>
              </w:rPr>
              <w:t>424</w:t>
            </w:r>
          </w:p>
          <w:p w:rsidR="004276E2" w:rsidRPr="004276E2" w:rsidRDefault="004276E2" w:rsidP="004276E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276E2">
              <w:rPr>
                <w:i/>
              </w:rPr>
              <w:t xml:space="preserve">(в ред. пост. </w:t>
            </w:r>
            <w:r w:rsidRPr="004276E2">
              <w:rPr>
                <w:i/>
                <w:color w:val="000000"/>
              </w:rPr>
              <w:t xml:space="preserve">от </w:t>
            </w:r>
            <w:r w:rsidRPr="004276E2">
              <w:rPr>
                <w:i/>
                <w:color w:val="000000"/>
                <w:u w:val="single"/>
              </w:rPr>
              <w:t>29.01.2021</w:t>
            </w:r>
            <w:r w:rsidRPr="004276E2">
              <w:rPr>
                <w:i/>
                <w:color w:val="000000"/>
              </w:rPr>
              <w:t xml:space="preserve"> № </w:t>
            </w:r>
            <w:r w:rsidRPr="004276E2">
              <w:rPr>
                <w:i/>
                <w:color w:val="000000"/>
                <w:u w:val="single"/>
              </w:rPr>
              <w:t>18</w:t>
            </w:r>
            <w:r w:rsidRPr="004276E2">
              <w:rPr>
                <w:i/>
              </w:rPr>
              <w:t>)</w:t>
            </w:r>
          </w:p>
        </w:tc>
      </w:tr>
    </w:tbl>
    <w:p w:rsidR="004276E2" w:rsidRDefault="004276E2" w:rsidP="004276E2">
      <w:pPr>
        <w:widowControl w:val="0"/>
        <w:autoSpaceDE w:val="0"/>
        <w:autoSpaceDN w:val="0"/>
        <w:adjustRightInd w:val="0"/>
        <w:jc w:val="both"/>
      </w:pPr>
    </w:p>
    <w:p w:rsidR="000B23B4" w:rsidRDefault="000B23B4" w:rsidP="00027413">
      <w:pPr>
        <w:widowControl w:val="0"/>
        <w:autoSpaceDE w:val="0"/>
        <w:autoSpaceDN w:val="0"/>
        <w:adjustRightInd w:val="0"/>
        <w:ind w:left="4820"/>
        <w:jc w:val="both"/>
      </w:pPr>
    </w:p>
    <w:p w:rsidR="004276E2" w:rsidRPr="00250829" w:rsidRDefault="004276E2" w:rsidP="004276E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Муниципальная </w:t>
      </w:r>
      <w:r w:rsidRPr="00250829">
        <w:rPr>
          <w:b/>
        </w:rPr>
        <w:t xml:space="preserve">программа </w:t>
      </w:r>
      <w:r>
        <w:rPr>
          <w:b/>
        </w:rPr>
        <w:t>городского округа Пелым</w:t>
      </w:r>
    </w:p>
    <w:p w:rsidR="000B23B4" w:rsidRDefault="004276E2" w:rsidP="004276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829">
        <w:rPr>
          <w:b/>
        </w:rPr>
        <w:t xml:space="preserve">«Развитие </w:t>
      </w:r>
      <w:r>
        <w:rPr>
          <w:b/>
        </w:rPr>
        <w:t>системы</w:t>
      </w:r>
      <w:r w:rsidRPr="00250829">
        <w:rPr>
          <w:b/>
        </w:rPr>
        <w:t xml:space="preserve"> образования в </w:t>
      </w:r>
      <w:r>
        <w:rPr>
          <w:b/>
        </w:rPr>
        <w:t>городском округе Пелым</w:t>
      </w:r>
      <w:r w:rsidRPr="00250829">
        <w:rPr>
          <w:b/>
        </w:rPr>
        <w:t xml:space="preserve"> </w:t>
      </w:r>
      <w:r>
        <w:rPr>
          <w:b/>
        </w:rPr>
        <w:t>до</w:t>
      </w:r>
      <w:r w:rsidRPr="00250829">
        <w:rPr>
          <w:b/>
        </w:rPr>
        <w:t xml:space="preserve"> 202</w:t>
      </w:r>
      <w:r>
        <w:rPr>
          <w:b/>
        </w:rPr>
        <w:t>4</w:t>
      </w:r>
      <w:r w:rsidRPr="00250829">
        <w:rPr>
          <w:b/>
        </w:rPr>
        <w:t xml:space="preserve"> год</w:t>
      </w:r>
      <w:r>
        <w:rPr>
          <w:b/>
        </w:rPr>
        <w:t>а</w:t>
      </w:r>
      <w:r w:rsidRPr="00250829">
        <w:rPr>
          <w:b/>
        </w:rPr>
        <w:t>»</w:t>
      </w:r>
    </w:p>
    <w:p w:rsidR="004276E2" w:rsidRPr="000B23B4" w:rsidRDefault="004276E2" w:rsidP="004276E2">
      <w:pPr>
        <w:widowControl w:val="0"/>
        <w:autoSpaceDE w:val="0"/>
        <w:autoSpaceDN w:val="0"/>
        <w:adjustRightInd w:val="0"/>
        <w:jc w:val="both"/>
      </w:pPr>
    </w:p>
    <w:p w:rsidR="000B23B4" w:rsidRPr="00250829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829">
        <w:rPr>
          <w:b/>
        </w:rPr>
        <w:t xml:space="preserve">ПАСПОРТ </w:t>
      </w:r>
    </w:p>
    <w:p w:rsidR="000B23B4" w:rsidRPr="00250829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программы</w:t>
      </w:r>
      <w:r w:rsidRPr="00250829">
        <w:t xml:space="preserve"> </w:t>
      </w:r>
      <w:r>
        <w:rPr>
          <w:b/>
        </w:rPr>
        <w:t>городского округа Пелым</w:t>
      </w:r>
    </w:p>
    <w:p w:rsidR="000B23B4" w:rsidRDefault="000B23B4" w:rsidP="000B23B4">
      <w:pPr>
        <w:pStyle w:val="ConsPlusCell"/>
        <w:jc w:val="center"/>
        <w:rPr>
          <w:b/>
          <w:sz w:val="24"/>
          <w:szCs w:val="24"/>
        </w:rPr>
      </w:pPr>
      <w:r w:rsidRPr="00250829">
        <w:rPr>
          <w:b/>
          <w:sz w:val="24"/>
          <w:szCs w:val="24"/>
        </w:rPr>
        <w:t xml:space="preserve">«Развитие </w:t>
      </w:r>
      <w:r>
        <w:rPr>
          <w:b/>
          <w:sz w:val="24"/>
          <w:szCs w:val="24"/>
        </w:rPr>
        <w:t xml:space="preserve">системы </w:t>
      </w:r>
      <w:r w:rsidRPr="00250829">
        <w:rPr>
          <w:b/>
          <w:sz w:val="24"/>
          <w:szCs w:val="24"/>
        </w:rPr>
        <w:t xml:space="preserve">образования в </w:t>
      </w:r>
      <w:r>
        <w:rPr>
          <w:b/>
          <w:sz w:val="24"/>
          <w:szCs w:val="24"/>
        </w:rPr>
        <w:t>городском</w:t>
      </w:r>
      <w:r w:rsidR="002746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округе Пелым</w:t>
      </w:r>
      <w:r w:rsidRPr="002508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 w:rsidRPr="0025082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r w:rsidRPr="00250829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а</w:t>
      </w:r>
      <w:r w:rsidRPr="00250829">
        <w:rPr>
          <w:b/>
          <w:sz w:val="24"/>
          <w:szCs w:val="24"/>
        </w:rPr>
        <w:t>»</w:t>
      </w:r>
    </w:p>
    <w:p w:rsidR="000B23B4" w:rsidRPr="00250829" w:rsidRDefault="000B23B4" w:rsidP="000B23B4">
      <w:pPr>
        <w:widowControl w:val="0"/>
        <w:autoSpaceDE w:val="0"/>
        <w:autoSpaceDN w:val="0"/>
        <w:adjustRightInd w:val="0"/>
        <w:jc w:val="both"/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5080"/>
      </w:tblGrid>
      <w:tr w:rsidR="000B23B4" w:rsidRPr="00250829" w:rsidTr="00692CA2"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>городского округа Пелым</w:t>
            </w:r>
            <w:r w:rsidRPr="00250829">
              <w:rPr>
                <w:sz w:val="24"/>
                <w:szCs w:val="24"/>
              </w:rPr>
              <w:t xml:space="preserve"> «Развитие </w:t>
            </w:r>
            <w:r>
              <w:rPr>
                <w:sz w:val="24"/>
                <w:szCs w:val="24"/>
              </w:rPr>
              <w:t xml:space="preserve">системы </w:t>
            </w:r>
            <w:r w:rsidRPr="00250829">
              <w:rPr>
                <w:sz w:val="24"/>
                <w:szCs w:val="24"/>
              </w:rPr>
              <w:t xml:space="preserve">образования в </w:t>
            </w:r>
            <w:r>
              <w:rPr>
                <w:sz w:val="24"/>
                <w:szCs w:val="24"/>
              </w:rPr>
              <w:t>городском  округе Пелым</w:t>
            </w:r>
            <w:r w:rsidRPr="002508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Pr="0025082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250829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Pr="00250829">
              <w:rPr>
                <w:sz w:val="24"/>
                <w:szCs w:val="24"/>
              </w:rPr>
              <w:t xml:space="preserve">» (далее – </w:t>
            </w:r>
            <w:r>
              <w:rPr>
                <w:sz w:val="24"/>
                <w:szCs w:val="24"/>
              </w:rPr>
              <w:t>муниципальная</w:t>
            </w:r>
            <w:r w:rsidRPr="00250829">
              <w:rPr>
                <w:sz w:val="24"/>
                <w:szCs w:val="24"/>
              </w:rPr>
              <w:t xml:space="preserve"> программа)</w:t>
            </w:r>
          </w:p>
        </w:tc>
        <w:tc>
          <w:tcPr>
            <w:tcW w:w="508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 округа Пелым, отдел образования, культуры, спорта и по делам молодежи</w:t>
            </w:r>
          </w:p>
        </w:tc>
      </w:tr>
      <w:tr w:rsidR="000B23B4" w:rsidRPr="00250829" w:rsidTr="00692CA2"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080" w:type="dxa"/>
          </w:tcPr>
          <w:p w:rsidR="000B23B4" w:rsidRPr="00250829" w:rsidRDefault="000B23B4" w:rsidP="000961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25082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250829">
              <w:rPr>
                <w:sz w:val="24"/>
                <w:szCs w:val="24"/>
              </w:rPr>
              <w:t xml:space="preserve"> год</w:t>
            </w:r>
            <w:r w:rsidR="0009614A">
              <w:rPr>
                <w:sz w:val="24"/>
                <w:szCs w:val="24"/>
              </w:rPr>
              <w:t>а</w:t>
            </w:r>
          </w:p>
        </w:tc>
      </w:tr>
      <w:tr w:rsidR="000B23B4" w:rsidRPr="00250829" w:rsidTr="00D62A55">
        <w:trPr>
          <w:trHeight w:val="914"/>
        </w:trPr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t xml:space="preserve">Цели и задачи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080" w:type="dxa"/>
          </w:tcPr>
          <w:p w:rsidR="000B23B4" w:rsidRPr="00A224EE" w:rsidRDefault="000B23B4" w:rsidP="008352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224EE">
              <w:rPr>
                <w:b/>
              </w:rPr>
              <w:t>Цели муниципальной программы:</w:t>
            </w:r>
          </w:p>
          <w:p w:rsidR="000B23B4" w:rsidRPr="00A224EE" w:rsidRDefault="000B23B4" w:rsidP="000B23B4">
            <w:pPr>
              <w:numPr>
                <w:ilvl w:val="0"/>
                <w:numId w:val="5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 w:rsidRPr="00A224EE">
              <w:t>обеспечение доступности качественного дошкольного образования для детей в возрасте от 1 года до 7 лет;</w:t>
            </w:r>
          </w:p>
          <w:p w:rsidR="000B23B4" w:rsidRPr="00A224EE" w:rsidRDefault="000B23B4" w:rsidP="000B23B4">
            <w:pPr>
              <w:numPr>
                <w:ilvl w:val="0"/>
                <w:numId w:val="5"/>
              </w:numPr>
              <w:tabs>
                <w:tab w:val="clear" w:pos="795"/>
                <w:tab w:val="num" w:pos="0"/>
              </w:tabs>
              <w:ind w:left="0" w:firstLine="0"/>
              <w:jc w:val="both"/>
            </w:pPr>
            <w:r w:rsidRPr="00A224EE">
              <w:t xml:space="preserve">обеспечение доступности качественного общего образования, соответствующего требованиям инновационного социально-экономического развития Свердловской области и </w:t>
            </w:r>
            <w:proofErr w:type="gramStart"/>
            <w:r w:rsidRPr="00A224EE">
              <w:t>городского  округа</w:t>
            </w:r>
            <w:proofErr w:type="gramEnd"/>
            <w:r w:rsidRPr="00A224EE">
              <w:t xml:space="preserve"> Пелым;</w:t>
            </w:r>
          </w:p>
          <w:p w:rsidR="000B23B4" w:rsidRPr="00A224EE" w:rsidRDefault="000B23B4" w:rsidP="000B23B4">
            <w:pPr>
              <w:pStyle w:val="ConsPlusCell"/>
              <w:numPr>
                <w:ilvl w:val="0"/>
                <w:numId w:val="5"/>
              </w:numPr>
              <w:tabs>
                <w:tab w:val="clear" w:pos="795"/>
                <w:tab w:val="num" w:pos="0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r w:rsidRPr="00A224EE">
              <w:rPr>
                <w:spacing w:val="-2"/>
                <w:sz w:val="24"/>
                <w:szCs w:val="24"/>
              </w:rPr>
              <w:t xml:space="preserve">обеспечение доступности качественного дополнительного образования в </w:t>
            </w:r>
            <w:proofErr w:type="gramStart"/>
            <w:r w:rsidRPr="00A224EE">
              <w:rPr>
                <w:spacing w:val="-2"/>
                <w:sz w:val="24"/>
                <w:szCs w:val="24"/>
              </w:rPr>
              <w:t>городском  округе</w:t>
            </w:r>
            <w:proofErr w:type="gramEnd"/>
            <w:r w:rsidRPr="00A224EE">
              <w:rPr>
                <w:spacing w:val="-2"/>
                <w:sz w:val="24"/>
                <w:szCs w:val="24"/>
              </w:rPr>
              <w:t xml:space="preserve"> Пелым;</w:t>
            </w:r>
          </w:p>
          <w:p w:rsidR="000B23B4" w:rsidRPr="00A224EE" w:rsidRDefault="000B23B4" w:rsidP="000B23B4">
            <w:pPr>
              <w:pStyle w:val="ConsPlusCell"/>
              <w:numPr>
                <w:ilvl w:val="0"/>
                <w:numId w:val="5"/>
              </w:numPr>
              <w:tabs>
                <w:tab w:val="clear" w:pos="795"/>
                <w:tab w:val="num" w:pos="0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 xml:space="preserve">создание условий для сохранения здоровья и развития детей в </w:t>
            </w:r>
            <w:proofErr w:type="gramStart"/>
            <w:r w:rsidRPr="00A224EE">
              <w:rPr>
                <w:sz w:val="24"/>
                <w:szCs w:val="24"/>
              </w:rPr>
              <w:t>городском  округе</w:t>
            </w:r>
            <w:proofErr w:type="gramEnd"/>
            <w:r w:rsidRPr="00A224EE">
              <w:rPr>
                <w:sz w:val="24"/>
                <w:szCs w:val="24"/>
              </w:rPr>
              <w:t xml:space="preserve"> Пелым;</w:t>
            </w:r>
          </w:p>
          <w:p w:rsidR="000B23B4" w:rsidRPr="00A224EE" w:rsidRDefault="000B23B4" w:rsidP="008352C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 xml:space="preserve">5) комплексное </w:t>
            </w:r>
            <w:proofErr w:type="gramStart"/>
            <w:r w:rsidRPr="00A224EE">
              <w:rPr>
                <w:sz w:val="24"/>
                <w:szCs w:val="24"/>
              </w:rPr>
              <w:t>развитие  и</w:t>
            </w:r>
            <w:proofErr w:type="gramEnd"/>
            <w:r w:rsidRPr="00A224EE">
              <w:rPr>
                <w:sz w:val="24"/>
                <w:szCs w:val="24"/>
              </w:rPr>
              <w:t xml:space="preserve"> совершенствование системы патриотического воспитания граждан в городском округе Пелым,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имеющих активную гражданскую позицию; </w:t>
            </w:r>
          </w:p>
          <w:p w:rsidR="000B23B4" w:rsidRPr="00A224EE" w:rsidRDefault="000B23B4" w:rsidP="008352C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6)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городского округа Пелым.</w:t>
            </w:r>
          </w:p>
          <w:p w:rsidR="000B23B4" w:rsidRPr="00A224EE" w:rsidRDefault="000B23B4" w:rsidP="008352C5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F7085" w:rsidRPr="00A224EE" w:rsidRDefault="006F7085" w:rsidP="006F7085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 w:rsidRPr="00A224EE">
              <w:rPr>
                <w:b/>
                <w:sz w:val="24"/>
                <w:szCs w:val="24"/>
              </w:rPr>
              <w:lastRenderedPageBreak/>
              <w:t>Задачи муниципальной программы: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1)</w:t>
            </w:r>
            <w:r w:rsidRPr="00A224EE">
              <w:rPr>
                <w:sz w:val="24"/>
                <w:szCs w:val="24"/>
              </w:rPr>
              <w:tab/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учреждениях;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2)</w:t>
            </w:r>
            <w:r w:rsidRPr="00A224EE">
              <w:rPr>
                <w:sz w:val="24"/>
                <w:szCs w:val="24"/>
              </w:rPr>
              <w:tab/>
              <w:t>достижение 100-процентной доступности дошкольного образования для детей в возрасте от 1,5 до 3-х лет;</w:t>
            </w:r>
          </w:p>
          <w:p w:rsidR="006F7085" w:rsidRDefault="00894380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6F7085" w:rsidRPr="00A224EE">
              <w:rPr>
                <w:sz w:val="24"/>
                <w:szCs w:val="24"/>
              </w:rPr>
              <w:t>создание в дошкольных образовательных учреждениях условий для осуществления образовательной деятельности в формах, специфических для детей соответствующей возрастной группы, прежде всего в форме познавательной и исследовательской деятельности;</w:t>
            </w:r>
          </w:p>
          <w:p w:rsidR="00894380" w:rsidRPr="00A224EE" w:rsidRDefault="00894380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24EE">
              <w:rPr>
                <w:sz w:val="24"/>
                <w:szCs w:val="24"/>
              </w:rPr>
              <w:t>предоставление детям с ограниченными возможностями здоровья образовательных услуг в образовательных учреждениях для обучающихся, воспитанников с ограниченными возможностями здоровья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5)</w:t>
            </w:r>
            <w:r w:rsidRPr="00A224EE">
              <w:rPr>
                <w:sz w:val="24"/>
                <w:szCs w:val="24"/>
              </w:rPr>
              <w:tab/>
              <w:t xml:space="preserve"> обеспечение государственных</w:t>
            </w:r>
            <w:r w:rsidR="00A224EE">
              <w:rPr>
                <w:sz w:val="24"/>
                <w:szCs w:val="24"/>
              </w:rPr>
              <w:t xml:space="preserve"> </w:t>
            </w:r>
            <w:r w:rsidRPr="00A224EE">
              <w:rPr>
                <w:sz w:val="24"/>
                <w:szCs w:val="24"/>
              </w:rPr>
              <w:t>гарантий прав граждан на получение общедоступного и бесплатного общего образования в муниципальных общеобразовательных учреждениях, соответствующего требованиям инновационного социально-экономического развития городского округа Пелым;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6)</w:t>
            </w:r>
            <w:r w:rsidRPr="00A224EE">
              <w:rPr>
                <w:sz w:val="24"/>
                <w:szCs w:val="24"/>
              </w:rPr>
              <w:tab/>
              <w:t>обеспечение детей современными условиями при реализации государственного стандарта общего образования;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7)</w:t>
            </w:r>
            <w:r w:rsidRPr="00A224EE">
              <w:rPr>
                <w:sz w:val="24"/>
                <w:szCs w:val="24"/>
              </w:rPr>
              <w:tab/>
              <w:t>осуществление мероприятий по организации питания в муниципальных общеобразовательных учреждениях;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8</w:t>
            </w:r>
            <w:r w:rsidR="000928DA">
              <w:rPr>
                <w:sz w:val="24"/>
                <w:szCs w:val="24"/>
              </w:rPr>
              <w:t xml:space="preserve">) </w:t>
            </w:r>
            <w:r w:rsidRPr="00A224EE">
              <w:rPr>
                <w:sz w:val="24"/>
                <w:szCs w:val="24"/>
              </w:rPr>
              <w:t>создание в образовательных учреждениях необходимых условий для получения без дискриминации качественного образования лицами с ограниченными возможностями здоровья, в том числе посредством организации инклюзивного образования лиц с ограниченными возможностями здоровья;</w:t>
            </w:r>
          </w:p>
          <w:p w:rsidR="006F7085" w:rsidRPr="00A224EE" w:rsidRDefault="000928DA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 xml:space="preserve">формирование и совершенствование системы комплексной реабилитации и </w:t>
            </w:r>
            <w:proofErr w:type="spellStart"/>
            <w:r w:rsidR="006F7085" w:rsidRPr="00A224EE">
              <w:rPr>
                <w:sz w:val="24"/>
                <w:szCs w:val="24"/>
              </w:rPr>
              <w:t>абилитации</w:t>
            </w:r>
            <w:proofErr w:type="spellEnd"/>
            <w:r w:rsidR="006F7085" w:rsidRPr="00A224EE">
              <w:rPr>
                <w:sz w:val="24"/>
                <w:szCs w:val="24"/>
              </w:rPr>
              <w:t xml:space="preserve"> инвалидов, том числе детей-инвалидов;</w:t>
            </w:r>
          </w:p>
          <w:p w:rsidR="006F7085" w:rsidRPr="00A224EE" w:rsidRDefault="000928DA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>обеспечение доступности образования для детей-сирот и детей, оставшихся без попечения родителей;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</w:t>
            </w:r>
            <w:r w:rsidR="000928DA">
              <w:rPr>
                <w:sz w:val="24"/>
                <w:szCs w:val="24"/>
              </w:rPr>
              <w:t>1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 xml:space="preserve">обеспечение проведения государственной итоговой аттестации по образовательным программам основного </w:t>
            </w:r>
            <w:r w:rsidRPr="00A224EE">
              <w:rPr>
                <w:sz w:val="24"/>
                <w:szCs w:val="24"/>
              </w:rPr>
              <w:lastRenderedPageBreak/>
              <w:t>общего и среднего общего образования, единого государственного экзамена на территории городском округе Пелым;</w:t>
            </w:r>
          </w:p>
          <w:p w:rsidR="006F7085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</w:t>
            </w:r>
            <w:r w:rsidR="000928DA">
              <w:rPr>
                <w:sz w:val="24"/>
                <w:szCs w:val="24"/>
              </w:rPr>
              <w:t>2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>сохранение и развитие спортивной инфраструктуры общеобразовательных учреждений;</w:t>
            </w:r>
          </w:p>
          <w:p w:rsidR="000928DA" w:rsidRDefault="000928DA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Pr="00A224EE">
              <w:rPr>
                <w:sz w:val="24"/>
                <w:szCs w:val="24"/>
              </w:rPr>
              <w:t>материально-техническое обеспечение системы образования в городском округе Пелым в соответствии с современными требованиями к условиям реализации федеральных государствен</w:t>
            </w:r>
            <w:r>
              <w:rPr>
                <w:sz w:val="24"/>
                <w:szCs w:val="24"/>
              </w:rPr>
              <w:t>ных образовательных стандартов;</w:t>
            </w:r>
          </w:p>
          <w:p w:rsidR="000928DA" w:rsidRPr="00A224EE" w:rsidRDefault="000928DA" w:rsidP="000928D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Pr="00A224EE">
              <w:rPr>
                <w:sz w:val="24"/>
                <w:szCs w:val="24"/>
              </w:rPr>
              <w:t>обеспечение соответствия состояния зданий и помещений муниципальных образовательных учреждений требованиям пожарной безопасности и санитарного законодательства;</w:t>
            </w:r>
          </w:p>
          <w:p w:rsidR="000928DA" w:rsidRPr="00A224EE" w:rsidRDefault="000928DA" w:rsidP="006F708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 обеспечение выплаты ежемесячного вознаграждения за классное руководство педагогическим работникам общеобразовательных учреждений;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</w:t>
            </w:r>
            <w:r w:rsidR="000928DA">
              <w:rPr>
                <w:sz w:val="24"/>
                <w:szCs w:val="24"/>
              </w:rPr>
              <w:t>6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>организация выплаты единовременного пособия молодым специалистам на обзаведение хозяйством;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</w:t>
            </w:r>
            <w:r w:rsidR="000928DA">
              <w:rPr>
                <w:sz w:val="24"/>
                <w:szCs w:val="24"/>
              </w:rPr>
              <w:t>7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>повышение уровня профессиональной подготовки педагогических кадров образовательных учреждений городского округа Пелым;</w:t>
            </w:r>
          </w:p>
          <w:p w:rsidR="006F7085" w:rsidRPr="00A224EE" w:rsidRDefault="006F7085" w:rsidP="000928DA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</w:t>
            </w:r>
            <w:r w:rsidR="000928DA">
              <w:rPr>
                <w:sz w:val="24"/>
                <w:szCs w:val="24"/>
              </w:rPr>
              <w:t>8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>обновление системы развития педагогических кадров, повышение престижа учительской профессии;</w:t>
            </w:r>
          </w:p>
          <w:p w:rsidR="006F7085" w:rsidRPr="00A224EE" w:rsidRDefault="00A224EE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19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>развитие системы дополнительного образования детей;</w:t>
            </w:r>
          </w:p>
          <w:p w:rsidR="006F7085" w:rsidRPr="00A224EE" w:rsidRDefault="006F7085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</w:t>
            </w:r>
            <w:r w:rsidR="000928DA">
              <w:rPr>
                <w:sz w:val="24"/>
                <w:szCs w:val="24"/>
              </w:rPr>
              <w:t>0</w:t>
            </w:r>
            <w:r w:rsidRPr="00A224EE">
              <w:rPr>
                <w:sz w:val="24"/>
                <w:szCs w:val="24"/>
              </w:rPr>
              <w:t>)</w:t>
            </w:r>
            <w:r w:rsidRPr="00A224EE">
              <w:rPr>
                <w:sz w:val="24"/>
                <w:szCs w:val="24"/>
              </w:rPr>
              <w:tab/>
              <w:t>совершенствование форм организации отдыха и оздоровления детей;</w:t>
            </w:r>
          </w:p>
          <w:p w:rsidR="006F7085" w:rsidRPr="00A224EE" w:rsidRDefault="00A224EE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</w:t>
            </w:r>
            <w:r w:rsidR="000928DA">
              <w:rPr>
                <w:sz w:val="24"/>
                <w:szCs w:val="24"/>
              </w:rPr>
              <w:t>1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>развитие инфраструктуры муниципальных образовательных учреждений, осуществляющих деятельность в сфере организации патриотического воспитания в городском округе Пелым;</w:t>
            </w:r>
          </w:p>
          <w:p w:rsidR="006F7085" w:rsidRPr="00A224EE" w:rsidRDefault="00A224EE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</w:t>
            </w:r>
            <w:r w:rsidR="000928DA">
              <w:rPr>
                <w:sz w:val="24"/>
                <w:szCs w:val="24"/>
              </w:rPr>
              <w:t>2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>модернизация содержания и форм патриотического воспитания как условие вовлечения широких масс граждан в городском округе Пелым в мероприятия историко-патриотической, героико-патриотической, военно-патриотической направленности;</w:t>
            </w:r>
          </w:p>
          <w:p w:rsidR="006F7085" w:rsidRPr="00A224EE" w:rsidRDefault="00A224EE" w:rsidP="006F7085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</w:t>
            </w:r>
            <w:r w:rsidR="000928DA">
              <w:rPr>
                <w:sz w:val="24"/>
                <w:szCs w:val="24"/>
              </w:rPr>
              <w:t>3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>пропаганда культурного многообразия, этнокультурных ценностей и толерантного отношений в средствах массовой информации в городском округе Пелым;</w:t>
            </w:r>
          </w:p>
          <w:p w:rsidR="00264DB8" w:rsidRPr="0009614A" w:rsidRDefault="00A224EE" w:rsidP="0009614A">
            <w:pPr>
              <w:pStyle w:val="ConsPlusCell"/>
              <w:jc w:val="both"/>
              <w:rPr>
                <w:sz w:val="24"/>
                <w:szCs w:val="24"/>
              </w:rPr>
            </w:pPr>
            <w:r w:rsidRPr="00A224EE">
              <w:rPr>
                <w:sz w:val="24"/>
                <w:szCs w:val="24"/>
              </w:rPr>
              <w:t>2</w:t>
            </w:r>
            <w:r w:rsidR="000928DA">
              <w:rPr>
                <w:sz w:val="24"/>
                <w:szCs w:val="24"/>
              </w:rPr>
              <w:t>4</w:t>
            </w:r>
            <w:r w:rsidR="006F7085" w:rsidRPr="00A224EE">
              <w:rPr>
                <w:sz w:val="24"/>
                <w:szCs w:val="24"/>
              </w:rPr>
              <w:t>)</w:t>
            </w:r>
            <w:r w:rsidR="006F7085" w:rsidRPr="00A224EE">
              <w:rPr>
                <w:sz w:val="24"/>
                <w:szCs w:val="24"/>
              </w:rPr>
              <w:tab/>
              <w:t xml:space="preserve">развитие и поддержка созидательной активности, вовлечение молодежи в </w:t>
            </w:r>
            <w:r w:rsidR="006F7085" w:rsidRPr="00A224EE">
              <w:rPr>
                <w:sz w:val="24"/>
                <w:szCs w:val="24"/>
              </w:rPr>
              <w:lastRenderedPageBreak/>
              <w:t>общественно-политическую жизнь, формирование культурного здорового образа жизни в молодежной среде</w:t>
            </w:r>
            <w:r w:rsidR="0009614A">
              <w:rPr>
                <w:sz w:val="24"/>
                <w:szCs w:val="24"/>
              </w:rPr>
              <w:t>.</w:t>
            </w:r>
          </w:p>
        </w:tc>
      </w:tr>
      <w:tr w:rsidR="000B23B4" w:rsidRPr="00250829" w:rsidTr="00692CA2"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lastRenderedPageBreak/>
              <w:t xml:space="preserve">Перечень подпрограмм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</w:t>
            </w:r>
          </w:p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t xml:space="preserve">(при их наличии) </w:t>
            </w:r>
          </w:p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080" w:type="dxa"/>
          </w:tcPr>
          <w:p w:rsidR="000B23B4" w:rsidRPr="000948D0" w:rsidRDefault="000B23B4" w:rsidP="008352C5">
            <w:pPr>
              <w:pStyle w:val="ConsPlusCell"/>
              <w:rPr>
                <w:b/>
                <w:sz w:val="24"/>
                <w:szCs w:val="24"/>
              </w:rPr>
            </w:pPr>
            <w:r w:rsidRPr="000948D0">
              <w:rPr>
                <w:b/>
                <w:sz w:val="24"/>
                <w:szCs w:val="24"/>
              </w:rPr>
              <w:t>Подпрограмма 1</w:t>
            </w:r>
          </w:p>
          <w:p w:rsidR="000B23B4" w:rsidRPr="000948D0" w:rsidRDefault="000B23B4" w:rsidP="008352C5">
            <w:r w:rsidRPr="000948D0">
              <w:t xml:space="preserve">«Развитие системы дошкольного образования в </w:t>
            </w:r>
            <w:proofErr w:type="gramStart"/>
            <w:r w:rsidRPr="000948D0">
              <w:t>городском  округе</w:t>
            </w:r>
            <w:proofErr w:type="gramEnd"/>
            <w:r w:rsidRPr="000948D0">
              <w:t xml:space="preserve"> Пелым»;</w:t>
            </w:r>
          </w:p>
          <w:p w:rsidR="000B23B4" w:rsidRPr="000948D0" w:rsidRDefault="000B23B4" w:rsidP="008352C5">
            <w:pPr>
              <w:pStyle w:val="ConsPlusCell"/>
              <w:rPr>
                <w:b/>
                <w:sz w:val="24"/>
                <w:szCs w:val="24"/>
              </w:rPr>
            </w:pPr>
            <w:r w:rsidRPr="000948D0">
              <w:rPr>
                <w:b/>
                <w:sz w:val="24"/>
                <w:szCs w:val="24"/>
              </w:rPr>
              <w:t>Подпрограмма 2</w:t>
            </w:r>
          </w:p>
          <w:p w:rsidR="000B23B4" w:rsidRPr="000948D0" w:rsidRDefault="000B23B4" w:rsidP="008352C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0948D0">
              <w:rPr>
                <w:rFonts w:ascii="Times New Roman" w:hAnsi="Times New Roman"/>
                <w:b w:val="0"/>
                <w:color w:val="auto"/>
              </w:rPr>
              <w:t xml:space="preserve">«Развитие системы общего образования в </w:t>
            </w:r>
            <w:proofErr w:type="gramStart"/>
            <w:r w:rsidRPr="000948D0">
              <w:rPr>
                <w:rFonts w:ascii="Times New Roman" w:hAnsi="Times New Roman"/>
                <w:b w:val="0"/>
                <w:color w:val="auto"/>
              </w:rPr>
              <w:t>городском  округе</w:t>
            </w:r>
            <w:proofErr w:type="gramEnd"/>
            <w:r w:rsidRPr="000948D0">
              <w:rPr>
                <w:rFonts w:ascii="Times New Roman" w:hAnsi="Times New Roman"/>
                <w:b w:val="0"/>
                <w:color w:val="auto"/>
              </w:rPr>
              <w:t xml:space="preserve"> Пелым»;</w:t>
            </w:r>
          </w:p>
          <w:p w:rsidR="000B23B4" w:rsidRPr="000948D0" w:rsidRDefault="000B23B4" w:rsidP="008352C5">
            <w:pPr>
              <w:pStyle w:val="1"/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948D0">
              <w:rPr>
                <w:rFonts w:ascii="Times New Roman" w:hAnsi="Times New Roman"/>
                <w:color w:val="auto"/>
              </w:rPr>
              <w:t>Подпрограмма 3</w:t>
            </w:r>
          </w:p>
          <w:p w:rsidR="000B23B4" w:rsidRPr="000948D0" w:rsidRDefault="000B23B4" w:rsidP="008352C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0948D0">
              <w:rPr>
                <w:rFonts w:ascii="Times New Roman" w:hAnsi="Times New Roman"/>
                <w:b w:val="0"/>
                <w:color w:val="auto"/>
              </w:rPr>
              <w:t xml:space="preserve">«Развитие системы дополнительного </w:t>
            </w:r>
            <w:proofErr w:type="gramStart"/>
            <w:r w:rsidRPr="000948D0">
              <w:rPr>
                <w:rFonts w:ascii="Times New Roman" w:hAnsi="Times New Roman"/>
                <w:b w:val="0"/>
                <w:color w:val="auto"/>
              </w:rPr>
              <w:t>образования  детей</w:t>
            </w:r>
            <w:proofErr w:type="gramEnd"/>
            <w:r w:rsidRPr="000948D0">
              <w:rPr>
                <w:rFonts w:ascii="Times New Roman" w:hAnsi="Times New Roman"/>
                <w:b w:val="0"/>
                <w:color w:val="auto"/>
              </w:rPr>
              <w:t xml:space="preserve"> в городском  округе Пелым»;</w:t>
            </w:r>
          </w:p>
          <w:p w:rsidR="000B23B4" w:rsidRPr="000948D0" w:rsidRDefault="000B23B4" w:rsidP="008352C5">
            <w:pPr>
              <w:pStyle w:val="1"/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948D0">
              <w:rPr>
                <w:rFonts w:ascii="Times New Roman" w:hAnsi="Times New Roman"/>
                <w:color w:val="auto"/>
              </w:rPr>
              <w:t>Подпрограмма 4</w:t>
            </w:r>
          </w:p>
          <w:p w:rsidR="000B23B4" w:rsidRPr="000948D0" w:rsidRDefault="000B23B4" w:rsidP="008352C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0948D0">
              <w:rPr>
                <w:rFonts w:ascii="Times New Roman" w:hAnsi="Times New Roman"/>
                <w:b w:val="0"/>
                <w:color w:val="auto"/>
              </w:rPr>
              <w:t>«Развитие форм отдыха и оздоровления детей в городском округе Пелым»</w:t>
            </w:r>
          </w:p>
          <w:p w:rsidR="000B23B4" w:rsidRPr="000948D0" w:rsidRDefault="000B23B4" w:rsidP="008352C5">
            <w:pPr>
              <w:pStyle w:val="ConsPlusCell"/>
              <w:rPr>
                <w:b/>
                <w:sz w:val="24"/>
                <w:szCs w:val="24"/>
              </w:rPr>
            </w:pPr>
            <w:r w:rsidRPr="000948D0">
              <w:rPr>
                <w:b/>
                <w:sz w:val="24"/>
                <w:szCs w:val="24"/>
              </w:rPr>
              <w:t>Подпрограмма 5</w:t>
            </w:r>
          </w:p>
          <w:p w:rsidR="000B23B4" w:rsidRPr="000948D0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0948D0">
              <w:rPr>
                <w:sz w:val="24"/>
                <w:szCs w:val="24"/>
              </w:rPr>
              <w:t xml:space="preserve">«Патриотическое воспитание граждан в </w:t>
            </w:r>
            <w:proofErr w:type="gramStart"/>
            <w:r w:rsidRPr="000948D0">
              <w:rPr>
                <w:sz w:val="24"/>
                <w:szCs w:val="24"/>
              </w:rPr>
              <w:t>городском  округе</w:t>
            </w:r>
            <w:proofErr w:type="gramEnd"/>
            <w:r w:rsidRPr="000948D0">
              <w:rPr>
                <w:sz w:val="24"/>
                <w:szCs w:val="24"/>
              </w:rPr>
              <w:t xml:space="preserve"> Пелым»;</w:t>
            </w:r>
          </w:p>
          <w:p w:rsidR="000B23B4" w:rsidRPr="000948D0" w:rsidRDefault="000B23B4" w:rsidP="008352C5">
            <w:pPr>
              <w:pStyle w:val="ConsPlusCell"/>
              <w:rPr>
                <w:b/>
                <w:sz w:val="24"/>
                <w:szCs w:val="24"/>
              </w:rPr>
            </w:pPr>
            <w:r w:rsidRPr="000948D0">
              <w:rPr>
                <w:b/>
                <w:sz w:val="24"/>
                <w:szCs w:val="24"/>
              </w:rPr>
              <w:t>Подпрограмма 6</w:t>
            </w:r>
          </w:p>
          <w:p w:rsidR="000B23B4" w:rsidRPr="000948D0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0948D0">
              <w:rPr>
                <w:sz w:val="24"/>
                <w:szCs w:val="24"/>
              </w:rPr>
              <w:t>«Молодежь городского округа Пелым»</w:t>
            </w:r>
          </w:p>
        </w:tc>
      </w:tr>
      <w:tr w:rsidR="000B23B4" w:rsidRPr="00250829" w:rsidTr="00692CA2">
        <w:trPr>
          <w:trHeight w:val="170"/>
        </w:trPr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t xml:space="preserve">Перечень основных целевых показателей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</w:t>
            </w:r>
          </w:p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080" w:type="dxa"/>
          </w:tcPr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1)</w:t>
            </w:r>
            <w:r>
              <w:tab/>
              <w:t>доступность дошкольного образования для детей в возрасте от 1,5 до 3 лет;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2)</w:t>
            </w:r>
            <w:r>
              <w:tab/>
              <w:t>соотношение среднемесячной заработной платы педагогических работников муниципальных дошкольных образовательных учреждений к среднемесячной заработной плате в общем образовании в Свердловской области;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3)</w:t>
            </w:r>
            <w:r>
              <w:tab/>
            </w:r>
            <w:r w:rsidR="0009614A">
              <w:t>о</w:t>
            </w:r>
            <w:r>
              <w:t>хват детей в возрасте до 3 лет, получающих дошкольное образование в муниципальных учреждениях, осуществляющих образовательную деятельность по образовательным программам дошкольного образования, от общей численности детей в возрасте до 3 лет;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4)</w:t>
            </w:r>
            <w:r>
              <w:tab/>
              <w:t>количество дошкольных образовательных учреждений городского округа Пелым, обеспечивающих формирование у детей дошкольного возраста компетенций конструирования моделирования, программирования, изучение основ робототехники и проектной деятельности;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5)</w:t>
            </w:r>
            <w:r>
              <w:tab/>
              <w:t xml:space="preserve">доля дошкольных образовательных учреждений,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детей-инвалидов, в общем количестве дошкольных образовательных учреждений;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lastRenderedPageBreak/>
              <w:t>6)</w:t>
            </w:r>
            <w:r>
              <w:tab/>
              <w:t>доля учащихся общеобразовательных учреждений, обучающихся в одну смену;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7)</w:t>
            </w:r>
            <w:r>
              <w:tab/>
              <w:t>соотношение уровня средней заработной платы учителей общеобразовательных школ и средней заработной платы в экономике в Свердловской области;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8)</w:t>
            </w:r>
            <w:r>
              <w:tab/>
              <w:t>численность обучающихся общеобразовательных учреждений, осваивающих дополнительные общеобразовательные программы</w:t>
            </w:r>
            <w:r w:rsidR="00537D71">
              <w:t xml:space="preserve"> технической и </w:t>
            </w:r>
            <w:r>
              <w:t>естественно-научной направленности;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9)</w:t>
            </w:r>
            <w:r>
              <w:tab/>
              <w:t>доля образовательных учреждений, реализующих образовательный процесс с применением дистанционных образовательных технологий;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10)</w:t>
            </w:r>
            <w:r>
              <w:tab/>
              <w:t>доля талантливых детей, получивших муниципальную поддержку от общего количества детей от 5-17 лет в городском округе Пелым;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11)</w:t>
            </w:r>
            <w:r>
              <w:tab/>
              <w:t>создание современных условий для получения начального общего, основного и среднего общего образования в муниципальных общеобразовательных учреждениях;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12)</w:t>
            </w:r>
            <w:r>
              <w:tab/>
              <w:t>доля обучающихся, вовлеченных в деятельность детских общественных организаций на базе общеобразовательных учреждений от общей численности обучающихся;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13)</w:t>
            </w:r>
            <w:r>
              <w:tab/>
              <w:t xml:space="preserve">увеличение количества проведения муниципальных </w:t>
            </w:r>
            <w:proofErr w:type="gramStart"/>
            <w:r>
              <w:t>мероприятий  и</w:t>
            </w:r>
            <w:proofErr w:type="gramEnd"/>
            <w:r>
              <w:t xml:space="preserve"> конкурсов в сфере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14)</w:t>
            </w:r>
            <w:r>
              <w:tab/>
              <w:t xml:space="preserve">доля муниципальных учреждений общего образования, в которых разработаны и реализуются мероприятия по повышению качества образования в общеобразовательных учреждениях, показавших низкие образовательные результаты по итогам учебного года, и </w:t>
            </w:r>
            <w:proofErr w:type="gramStart"/>
            <w:r>
              <w:t>в общеобразовательных учреждениях</w:t>
            </w:r>
            <w:proofErr w:type="gramEnd"/>
            <w:r>
              <w:t xml:space="preserve"> функционирующих в неблагоприятных социальных условиях, в общем количестве муниципальных учреждений общего образования (в общее образование);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15)</w:t>
            </w:r>
            <w:r>
              <w:tab/>
              <w:t>доля обучающихся, освоивших образовательные программы основного общего и среднего общего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16)</w:t>
            </w:r>
            <w:r>
              <w:tab/>
              <w:t xml:space="preserve">удельный вес численности обучающихся в общеобразовательных учреждениях, перешедших на федеральный </w:t>
            </w:r>
            <w:r>
              <w:lastRenderedPageBreak/>
              <w:t>государственный образовательный стандарт общего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17)</w:t>
            </w:r>
            <w:r>
              <w:tab/>
              <w:t>доля образовательных учреждений, в которых создана материально-техническая база в соответствии с требованиями федеральных государственных образовательных стандартов;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18)</w:t>
            </w:r>
            <w:r>
              <w:tab/>
              <w:t>охват организованным горячим питанием обучающихся общеобразовательных учреждений;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19)</w:t>
            </w:r>
            <w:r>
              <w:tab/>
              <w:t>доля обучающихся льготных категорий, указанных в статье 22 Закона Свердловской области о 15.07.2013г. №78 ОЗ, обеспеченных организованным горячим питанием, от общего количества обучающихся льготных категорий;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20)</w:t>
            </w:r>
            <w:r>
              <w:tab/>
              <w:t>доля детей-инвалидов, которым обеспечен беспрепятственный доступ к объектам инфраструктуры образовательных учреждений;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21)</w:t>
            </w:r>
            <w:r>
              <w:tab/>
              <w:t>доля образовательных учреждений, в которых созданы необходимые условия для совместного обучения детей-инвалидов и лиц, не имеющих нарушений развития;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22)</w:t>
            </w:r>
            <w:r>
              <w:tab/>
              <w:t xml:space="preserve">доля детей с ограниченными возможностями здоровья дошкольного и школьного возраста, охваченных </w:t>
            </w:r>
            <w:proofErr w:type="gramStart"/>
            <w:r>
              <w:t>образовательными программами</w:t>
            </w:r>
            <w:proofErr w:type="gramEnd"/>
            <w:r>
              <w:t xml:space="preserve"> адаптированными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23)</w:t>
            </w:r>
            <w:r>
              <w:tab/>
              <w:t xml:space="preserve">доля детей-инвалидов, получивших мероприятие по реабилитации и (или) </w:t>
            </w:r>
            <w:proofErr w:type="spellStart"/>
            <w:r>
              <w:t>абилитации</w:t>
            </w:r>
            <w:proofErr w:type="spellEnd"/>
            <w:r>
              <w:t xml:space="preserve">, в общей численности </w:t>
            </w:r>
            <w:proofErr w:type="gramStart"/>
            <w:r>
              <w:t>детей-инвалидов</w:t>
            </w:r>
            <w:proofErr w:type="gramEnd"/>
            <w:r>
              <w:t xml:space="preserve"> имеющих такие рекомендации в индивидуальной программе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(по итогам отчетного года);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24)</w:t>
            </w:r>
            <w:r>
              <w:tab/>
              <w:t>доля детей-сирот и детей, оставшихся без попечения родителей, получивших меры социальной поддержки в общей численности детей, имеющих право на соответствующие меры социальной поддержки и обратившихся в органы социальной политики Свердловской области;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25)</w:t>
            </w:r>
            <w:r>
              <w:tab/>
              <w:t xml:space="preserve">доля выпускников муниципальных общеобразовательных учреждений, сдавших единый государственный экзамен в общей </w:t>
            </w:r>
            <w:r>
              <w:lastRenderedPageBreak/>
              <w:t>численности выпускников муниципальных общеобразовательных учреждений;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26)</w:t>
            </w:r>
            <w:r>
              <w:tab/>
              <w:t>количество общеобразовательных учреждений, в которых обеспечено оборудование спортивных площадок;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27)</w:t>
            </w:r>
            <w:r>
              <w:tab/>
              <w:t xml:space="preserve">доля зданий муниципальных образовательных учреждений, требующих капитального ремонта, приведение в соответствии с требованиями пожарной безопасности и </w:t>
            </w:r>
            <w:proofErr w:type="gramStart"/>
            <w:r>
              <w:t>санитарного законодательства</w:t>
            </w:r>
            <w:proofErr w:type="gramEnd"/>
            <w:r>
              <w:t xml:space="preserve"> и антитеррористической защищенности;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28)</w:t>
            </w:r>
            <w:r>
              <w:tab/>
              <w:t>доля зданий муниципальных образовательных учреждений, в которых проведены работы по благоустройству в целях соблюдения требований к воздушно-тепловому режиму, водоснабжению и канализации, в общем количестве зданий муниципальных образовательных учреждений, в которых запланированы работы по благоустройству в целях соблюдения требований к воздушно-тепловому режиму, водоснабжению и канализации;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29)</w:t>
            </w:r>
            <w:r>
              <w:tab/>
              <w:t>доля педагогических работников общеобразовательных учреждений, получивших вознаграждение за классное руководство педагогическим работникам муниципальных образовательных учреждений, расположенных на территории городского округа Пелым,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общей численности педагогических работников такой категории;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30)</w:t>
            </w:r>
            <w:r>
              <w:tab/>
              <w:t>количество молодых специалистов, получивших единовременное пособие на обзаведение хозяйством;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31)</w:t>
            </w:r>
            <w:r>
              <w:tab/>
              <w:t>доля педагогов, принявших участие в мероприятиях международного, всероссийского, регионального и областного уровней в сфере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32)</w:t>
            </w:r>
            <w:r>
              <w:tab/>
            </w:r>
            <w:r w:rsidR="0009614A">
              <w:t>у</w:t>
            </w:r>
            <w:r>
              <w:t>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33)</w:t>
            </w:r>
            <w:r>
              <w:tab/>
              <w:t xml:space="preserve">доля педагогических работников образовательных учреждений, имеющих первую и высшую квалификационные категории, от общего количества </w:t>
            </w:r>
            <w:r>
              <w:lastRenderedPageBreak/>
              <w:t>педагогических работников образовательного учреждения;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34)</w:t>
            </w:r>
            <w:r>
              <w:tab/>
              <w:t xml:space="preserve">доля педагогических и руководящих работников, прошедших курсы повышения квалификации в связи </w:t>
            </w:r>
            <w:proofErr w:type="gramStart"/>
            <w:r>
              <w:t>с  реализацией</w:t>
            </w:r>
            <w:proofErr w:type="gramEnd"/>
            <w:r>
              <w:t xml:space="preserve"> федерального государственного образовательного стандарта общего образования, от общей численности педагогических и руководящих работников;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35)</w:t>
            </w:r>
            <w:r>
              <w:tab/>
            </w:r>
            <w:r w:rsidR="00525FCC">
              <w:t>к</w:t>
            </w:r>
            <w:r>
              <w:t>оличество информационных мероприятий по повышению общественного престижа педагогической деятельности, популяризации педагогической деятельности (ежегодно);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36)</w:t>
            </w:r>
            <w:r>
              <w:tab/>
              <w:t>доля детей, охваченных образовательными программами дополнительного образования детей, в общей численности детей и молодежи в возрасте от 5 до 18 лет;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37)</w:t>
            </w:r>
            <w:r>
              <w:tab/>
              <w:t>соотношение среднемесячной заработной платы педагогических работников муниципальных учреждений дополнительного образования детей к среднемесячной заработной плате в общем образовании в Свердловской области;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38)</w:t>
            </w:r>
            <w:r>
              <w:tab/>
              <w:t>доля детей в возрасте от 5 до 18 лет, использующих сертификаты дополнительного образования в статусе сертификатов учета дополнительного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39)</w:t>
            </w:r>
            <w:r>
              <w:tab/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40)</w:t>
            </w:r>
            <w:r>
              <w:tab/>
              <w:t>доля детей в возрасте от 5 до 18 лет, получающих дополнительное образование с использованием сертификата дополнительного образования за счет бюджетных средств, в общей численности детей, получающих дополнительное образование;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41)</w:t>
            </w:r>
            <w:r>
              <w:tab/>
              <w:t>доля детей, участников конкурсных мероприятий в общем числе детей, занимающихся в системе дополнительного образования;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42)</w:t>
            </w:r>
            <w:r>
              <w:tab/>
              <w:t>доля детей школьного возраста, получивших услуги по отдыху и оздоровлению в загородных оздоровительных лагерях и санаторно-курортных организациях в каникулярное время от общей численности детей школьного возраста охваченных отдыхом и оздоровлением в каникулярное время;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lastRenderedPageBreak/>
              <w:t>43)</w:t>
            </w:r>
            <w:r>
              <w:tab/>
            </w:r>
            <w:r w:rsidR="00525FCC">
              <w:t>д</w:t>
            </w:r>
            <w:r>
              <w:t>оля детей школьного возраста, получивших услуги по отдыху и оздоровлению в лагерях дневного пребывания детей при общеобразовательных учреждениях городского округа Пелым в каникулярное время от общей численности детей школьного возраста охваченных отдыхом и оздоровлением в каникулярное время;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44)</w:t>
            </w:r>
            <w:r>
              <w:tab/>
              <w:t>количество муниципальных образовательных учреждений, осуществляющих патриотическое воспитание граждан на территории городского округа Пелым, улучшивших материально-техническую базу;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45)</w:t>
            </w:r>
            <w:r>
              <w:tab/>
              <w:t>доля муниципальных образовательных учреждений, реализующих программы патриотической направленности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46)</w:t>
            </w:r>
            <w:r>
              <w:tab/>
              <w:t>доля граждан допризывного возраста (14 - 18 лет), прошедших подготовку в оборонно-спортивных лагерях, принявших участие в военно-спортивных мероприятиях, от общего числа граждан допризывного возраста;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47)</w:t>
            </w:r>
            <w:r>
              <w:tab/>
              <w:t xml:space="preserve">количество мероприятий по патриотическому воспитанию граждан </w:t>
            </w:r>
            <w:proofErr w:type="gramStart"/>
            <w:r>
              <w:t>в  городском</w:t>
            </w:r>
            <w:proofErr w:type="gramEnd"/>
            <w:r>
              <w:t xml:space="preserve"> округе Пелым;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48)</w:t>
            </w:r>
            <w:r>
              <w:tab/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России, к общему количеству населения городского округа Пелым;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49)</w:t>
            </w:r>
            <w:r>
              <w:tab/>
            </w:r>
            <w:proofErr w:type="gramStart"/>
            <w:r>
              <w:t>доля  молодых</w:t>
            </w:r>
            <w:proofErr w:type="gramEnd"/>
            <w:r>
              <w:t xml:space="preserve"> граждан в возрасте от 14 до 30 лет, регулярно участвующих в деятельности общественных объединений, различных форм общественного самоуправления, от общей численности молодых граждан в возрасте от 14 до 30 лет;</w:t>
            </w:r>
          </w:p>
          <w:p w:rsidR="002746FA" w:rsidRDefault="002746FA" w:rsidP="002746FA">
            <w:pPr>
              <w:tabs>
                <w:tab w:val="num" w:pos="719"/>
              </w:tabs>
              <w:ind w:left="67"/>
            </w:pPr>
            <w:r>
              <w:t>50)</w:t>
            </w:r>
            <w:r>
              <w:tab/>
              <w:t>доля молодежи, принявших участие в мероприятиях по приоритетным направлениям молодежной политики, от общего количества молодежи;</w:t>
            </w:r>
          </w:p>
          <w:p w:rsidR="000B23B4" w:rsidRPr="0006035B" w:rsidRDefault="002746FA" w:rsidP="002746FA">
            <w:pPr>
              <w:tabs>
                <w:tab w:val="num" w:pos="719"/>
              </w:tabs>
              <w:ind w:left="67"/>
            </w:pPr>
            <w:r>
              <w:t>51)</w:t>
            </w:r>
            <w:r>
              <w:tab/>
              <w:t>увеличение количества  муниципальных мероприятий, направленные на организацию досуга детей и молодежи.</w:t>
            </w:r>
          </w:p>
        </w:tc>
      </w:tr>
      <w:tr w:rsidR="000B23B4" w:rsidRPr="00250829" w:rsidTr="00692CA2">
        <w:tc>
          <w:tcPr>
            <w:tcW w:w="4820" w:type="dxa"/>
          </w:tcPr>
          <w:p w:rsidR="000B23B4" w:rsidRDefault="000B23B4" w:rsidP="008352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тыс. руб.</w:t>
            </w:r>
          </w:p>
        </w:tc>
        <w:tc>
          <w:tcPr>
            <w:tcW w:w="5080" w:type="dxa"/>
          </w:tcPr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ВСЕГО:</w:t>
            </w:r>
            <w:r w:rsidR="00C66DD5" w:rsidRPr="004276E2">
              <w:rPr>
                <w:b/>
                <w:sz w:val="24"/>
                <w:szCs w:val="24"/>
              </w:rPr>
              <w:t xml:space="preserve"> </w:t>
            </w:r>
            <w:r w:rsidR="00CE293D" w:rsidRPr="004276E2">
              <w:rPr>
                <w:b/>
                <w:sz w:val="24"/>
                <w:szCs w:val="24"/>
              </w:rPr>
              <w:t>733 410,9</w:t>
            </w:r>
            <w:r w:rsidR="0059708D" w:rsidRPr="004276E2">
              <w:rPr>
                <w:b/>
                <w:sz w:val="24"/>
                <w:szCs w:val="24"/>
              </w:rPr>
              <w:t>71</w:t>
            </w:r>
            <w:r w:rsidR="00C66DD5" w:rsidRPr="004276E2">
              <w:rPr>
                <w:b/>
                <w:sz w:val="24"/>
                <w:szCs w:val="24"/>
              </w:rPr>
              <w:t xml:space="preserve"> </w:t>
            </w:r>
            <w:r w:rsidRPr="004276E2">
              <w:rPr>
                <w:b/>
                <w:sz w:val="24"/>
                <w:szCs w:val="24"/>
              </w:rPr>
              <w:t>тыс. руб.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в том числе: 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2015 год – 74 655,389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2016 год – 73 116,300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2017 год – 73 588,156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2018 год – 76 028,636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2019 год – 83 189,385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lastRenderedPageBreak/>
              <w:t xml:space="preserve">2020 год – </w:t>
            </w:r>
            <w:r w:rsidR="00CC2069" w:rsidRPr="004276E2">
              <w:rPr>
                <w:sz w:val="24"/>
                <w:szCs w:val="24"/>
              </w:rPr>
              <w:t>84</w:t>
            </w:r>
            <w:r w:rsidR="00CE293D" w:rsidRPr="004276E2">
              <w:rPr>
                <w:sz w:val="24"/>
                <w:szCs w:val="24"/>
              </w:rPr>
              <w:t> 727,59</w:t>
            </w:r>
            <w:r w:rsidR="0059708D" w:rsidRPr="004276E2">
              <w:rPr>
                <w:sz w:val="24"/>
                <w:szCs w:val="24"/>
              </w:rPr>
              <w:t>5</w:t>
            </w:r>
            <w:r w:rsidRPr="004276E2">
              <w:rPr>
                <w:sz w:val="24"/>
                <w:szCs w:val="24"/>
              </w:rPr>
              <w:t xml:space="preserve"> тыс. 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2021 год – </w:t>
            </w:r>
            <w:r w:rsidR="00C66DD5" w:rsidRPr="004276E2">
              <w:rPr>
                <w:sz w:val="24"/>
                <w:szCs w:val="24"/>
              </w:rPr>
              <w:t>100 340,988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2022 год – </w:t>
            </w:r>
            <w:r w:rsidR="00C66DD5" w:rsidRPr="004276E2">
              <w:rPr>
                <w:sz w:val="24"/>
                <w:szCs w:val="24"/>
              </w:rPr>
              <w:t>70 805,663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2023 год – </w:t>
            </w:r>
            <w:r w:rsidR="00C66DD5" w:rsidRPr="004276E2">
              <w:rPr>
                <w:sz w:val="24"/>
                <w:szCs w:val="24"/>
              </w:rPr>
              <w:t>95 128,864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2024 год – </w:t>
            </w:r>
            <w:r w:rsidR="00CC2069" w:rsidRPr="004276E2">
              <w:rPr>
                <w:sz w:val="24"/>
                <w:szCs w:val="24"/>
              </w:rPr>
              <w:t>1 829,995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16"/>
                <w:szCs w:val="16"/>
              </w:rPr>
            </w:pP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из них 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федеральный бюджет: </w:t>
            </w:r>
            <w:r w:rsidR="00D81D93" w:rsidRPr="004276E2">
              <w:rPr>
                <w:b/>
                <w:sz w:val="24"/>
                <w:szCs w:val="24"/>
              </w:rPr>
              <w:t xml:space="preserve">18 391,890 </w:t>
            </w:r>
            <w:r w:rsidRPr="004276E2">
              <w:rPr>
                <w:b/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в том числе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2015 год – 0,000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2016 год – 0,000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2017 год – 0,000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2018 год – 0,000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2019 год – 0,000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2020 год – </w:t>
            </w:r>
            <w:r w:rsidR="00253326" w:rsidRPr="004276E2">
              <w:rPr>
                <w:sz w:val="24"/>
                <w:szCs w:val="24"/>
              </w:rPr>
              <w:t>1 667,495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2021 год – </w:t>
            </w:r>
            <w:r w:rsidR="00D81D93" w:rsidRPr="004276E2">
              <w:rPr>
                <w:sz w:val="24"/>
                <w:szCs w:val="24"/>
              </w:rPr>
              <w:t>4 913,800</w:t>
            </w:r>
            <w:r w:rsidR="000B2961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2022 год – </w:t>
            </w:r>
            <w:r w:rsidR="00D81D93" w:rsidRPr="004276E2">
              <w:rPr>
                <w:sz w:val="24"/>
                <w:szCs w:val="24"/>
              </w:rPr>
              <w:t>5 026,300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2023 год – </w:t>
            </w:r>
            <w:r w:rsidR="00D81D93" w:rsidRPr="004276E2">
              <w:rPr>
                <w:sz w:val="24"/>
                <w:szCs w:val="24"/>
              </w:rPr>
              <w:t>4 954,300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2024 год – </w:t>
            </w:r>
            <w:r w:rsidR="00CC2069" w:rsidRPr="004276E2">
              <w:rPr>
                <w:sz w:val="24"/>
                <w:szCs w:val="24"/>
              </w:rPr>
              <w:t>1 829,995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из них 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областной бюджет: </w:t>
            </w:r>
            <w:r w:rsidR="00CE293D" w:rsidRPr="004276E2">
              <w:rPr>
                <w:b/>
                <w:sz w:val="24"/>
                <w:szCs w:val="24"/>
              </w:rPr>
              <w:t>422 064,21</w:t>
            </w:r>
            <w:r w:rsidR="0059708D" w:rsidRPr="004276E2">
              <w:rPr>
                <w:b/>
                <w:sz w:val="24"/>
                <w:szCs w:val="24"/>
              </w:rPr>
              <w:t>4</w:t>
            </w:r>
            <w:r w:rsidR="00CE293D" w:rsidRPr="004276E2">
              <w:rPr>
                <w:b/>
                <w:sz w:val="24"/>
                <w:szCs w:val="24"/>
              </w:rPr>
              <w:t xml:space="preserve"> </w:t>
            </w:r>
            <w:r w:rsidRPr="004276E2">
              <w:rPr>
                <w:b/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в том числе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2015 год – 38 747,100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2016 год – 44 454,200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2017 год – 43 760,700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2018 год – 45 947,000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2019 год – 48 355,200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2020 год – </w:t>
            </w:r>
            <w:r w:rsidR="00CE293D" w:rsidRPr="004276E2">
              <w:rPr>
                <w:sz w:val="24"/>
                <w:szCs w:val="24"/>
              </w:rPr>
              <w:t>47 726,31</w:t>
            </w:r>
            <w:r w:rsidR="0059708D" w:rsidRPr="004276E2">
              <w:rPr>
                <w:sz w:val="24"/>
                <w:szCs w:val="24"/>
              </w:rPr>
              <w:t>4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2021 год -  </w:t>
            </w:r>
            <w:r w:rsidR="006D4E29" w:rsidRPr="004276E2">
              <w:rPr>
                <w:sz w:val="24"/>
                <w:szCs w:val="24"/>
              </w:rPr>
              <w:t>51 703,100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2022 год -  </w:t>
            </w:r>
            <w:r w:rsidR="00E02D57" w:rsidRPr="004276E2">
              <w:rPr>
                <w:sz w:val="24"/>
                <w:szCs w:val="24"/>
              </w:rPr>
              <w:t>50 243,600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2023 год -  </w:t>
            </w:r>
            <w:r w:rsidR="00E02D57" w:rsidRPr="004276E2">
              <w:rPr>
                <w:sz w:val="24"/>
                <w:szCs w:val="24"/>
              </w:rPr>
              <w:t>51 127,000</w:t>
            </w:r>
            <w:r w:rsidR="006D4E29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2024 год -  </w:t>
            </w:r>
            <w:r w:rsidR="00CC2069" w:rsidRPr="004276E2">
              <w:rPr>
                <w:sz w:val="24"/>
                <w:szCs w:val="24"/>
              </w:rPr>
              <w:t>0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i/>
                <w:sz w:val="24"/>
                <w:szCs w:val="24"/>
              </w:rPr>
            </w:pP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местный бюджет: </w:t>
            </w:r>
            <w:r w:rsidR="00E02D57" w:rsidRPr="004276E2">
              <w:rPr>
                <w:b/>
                <w:sz w:val="24"/>
                <w:szCs w:val="24"/>
              </w:rPr>
              <w:t>292 95</w:t>
            </w:r>
            <w:r w:rsidR="00CE293D" w:rsidRPr="004276E2">
              <w:rPr>
                <w:b/>
                <w:sz w:val="24"/>
                <w:szCs w:val="24"/>
              </w:rPr>
              <w:t>4</w:t>
            </w:r>
            <w:r w:rsidR="00E02D57" w:rsidRPr="004276E2">
              <w:rPr>
                <w:b/>
                <w:sz w:val="24"/>
                <w:szCs w:val="24"/>
              </w:rPr>
              <w:t>,867</w:t>
            </w:r>
            <w:r w:rsidRPr="004276E2">
              <w:rPr>
                <w:b/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в том числе 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2015 год – 35 908,289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2016 год – 28 662,100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2017 год – 29 827,456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2018 год – 30 081,636 тыс. рублей; 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>2019 год – 34 834,185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2020 год – </w:t>
            </w:r>
            <w:r w:rsidR="00CC2069" w:rsidRPr="004276E2">
              <w:rPr>
                <w:sz w:val="24"/>
                <w:szCs w:val="24"/>
              </w:rPr>
              <w:t>35 33</w:t>
            </w:r>
            <w:r w:rsidR="00CE293D" w:rsidRPr="004276E2">
              <w:rPr>
                <w:sz w:val="24"/>
                <w:szCs w:val="24"/>
              </w:rPr>
              <w:t>3</w:t>
            </w:r>
            <w:r w:rsidR="00CC2069" w:rsidRPr="004276E2">
              <w:rPr>
                <w:sz w:val="24"/>
                <w:szCs w:val="24"/>
              </w:rPr>
              <w:t>,786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2021 год – </w:t>
            </w:r>
            <w:r w:rsidR="0088230A" w:rsidRPr="004276E2">
              <w:rPr>
                <w:sz w:val="24"/>
                <w:szCs w:val="24"/>
              </w:rPr>
              <w:t>43 724,088</w:t>
            </w:r>
            <w:r w:rsidRPr="004276E2">
              <w:rPr>
                <w:sz w:val="24"/>
                <w:szCs w:val="24"/>
              </w:rPr>
              <w:t xml:space="preserve"> 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2022 год – </w:t>
            </w:r>
            <w:r w:rsidR="00E02D57" w:rsidRPr="004276E2">
              <w:rPr>
                <w:sz w:val="24"/>
                <w:szCs w:val="24"/>
              </w:rPr>
              <w:t>15 535,763</w:t>
            </w:r>
            <w:r w:rsidR="003B1687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2023 год – </w:t>
            </w:r>
            <w:r w:rsidR="00E02D57" w:rsidRPr="004276E2">
              <w:rPr>
                <w:sz w:val="24"/>
                <w:szCs w:val="24"/>
              </w:rPr>
              <w:t>39 047,564</w:t>
            </w:r>
            <w:r w:rsidR="00CC2069" w:rsidRPr="004276E2">
              <w:rPr>
                <w:sz w:val="24"/>
                <w:szCs w:val="24"/>
              </w:rPr>
              <w:t xml:space="preserve"> </w:t>
            </w:r>
            <w:r w:rsidRPr="004276E2">
              <w:rPr>
                <w:sz w:val="24"/>
                <w:szCs w:val="24"/>
              </w:rPr>
              <w:t>тыс. рублей;</w:t>
            </w:r>
          </w:p>
          <w:p w:rsidR="000B23B4" w:rsidRPr="004276E2" w:rsidRDefault="000B23B4" w:rsidP="00A01162">
            <w:pPr>
              <w:pStyle w:val="ConsPlusCell"/>
              <w:rPr>
                <w:sz w:val="24"/>
                <w:szCs w:val="24"/>
              </w:rPr>
            </w:pPr>
            <w:r w:rsidRPr="004276E2">
              <w:rPr>
                <w:sz w:val="24"/>
                <w:szCs w:val="24"/>
              </w:rPr>
              <w:t xml:space="preserve">2024 год – </w:t>
            </w:r>
            <w:r w:rsidR="003B1687" w:rsidRPr="004276E2">
              <w:rPr>
                <w:sz w:val="24"/>
                <w:szCs w:val="24"/>
              </w:rPr>
              <w:t xml:space="preserve">0,000 </w:t>
            </w:r>
            <w:r w:rsidRPr="004276E2">
              <w:rPr>
                <w:sz w:val="24"/>
                <w:szCs w:val="24"/>
              </w:rPr>
              <w:t>тыс. рублей;</w:t>
            </w:r>
          </w:p>
        </w:tc>
      </w:tr>
      <w:tr w:rsidR="000B23B4" w:rsidRPr="00250829" w:rsidTr="00692CA2">
        <w:trPr>
          <w:trHeight w:val="350"/>
        </w:trPr>
        <w:tc>
          <w:tcPr>
            <w:tcW w:w="4820" w:type="dxa"/>
          </w:tcPr>
          <w:p w:rsidR="000B23B4" w:rsidRPr="00250829" w:rsidRDefault="000B23B4" w:rsidP="008352C5">
            <w:pPr>
              <w:pStyle w:val="ConsPlusCell"/>
              <w:rPr>
                <w:sz w:val="24"/>
                <w:szCs w:val="24"/>
              </w:rPr>
            </w:pPr>
            <w:r w:rsidRPr="00250829">
              <w:rPr>
                <w:sz w:val="24"/>
                <w:szCs w:val="24"/>
              </w:rPr>
              <w:lastRenderedPageBreak/>
              <w:t xml:space="preserve">Адрес размещения </w:t>
            </w:r>
            <w:r>
              <w:rPr>
                <w:sz w:val="24"/>
                <w:szCs w:val="24"/>
              </w:rPr>
              <w:t>муниципальной</w:t>
            </w:r>
            <w:r w:rsidRPr="00250829">
              <w:rPr>
                <w:sz w:val="24"/>
                <w:szCs w:val="24"/>
              </w:rPr>
              <w:t xml:space="preserve"> программы в сети Интернет</w:t>
            </w:r>
          </w:p>
        </w:tc>
        <w:tc>
          <w:tcPr>
            <w:tcW w:w="5080" w:type="dxa"/>
          </w:tcPr>
          <w:p w:rsidR="000B23B4" w:rsidRPr="00125A71" w:rsidRDefault="000B23B4" w:rsidP="008352C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Pelym</w:t>
            </w:r>
            <w:proofErr w:type="spellEnd"/>
            <w:r w:rsidRPr="00125A71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125A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info</w:t>
            </w:r>
          </w:p>
          <w:p w:rsidR="000B23B4" w:rsidRPr="00125A71" w:rsidRDefault="000B23B4" w:rsidP="008352C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204"/>
      <w:bookmarkEnd w:id="0"/>
    </w:p>
    <w:p w:rsidR="009F4632" w:rsidRDefault="009F4632" w:rsidP="009F4632">
      <w:pPr>
        <w:rPr>
          <w:b/>
          <w:sz w:val="28"/>
          <w:szCs w:val="28"/>
        </w:rPr>
      </w:pPr>
    </w:p>
    <w:p w:rsidR="00705A01" w:rsidRDefault="00705A01" w:rsidP="009F4632">
      <w:pPr>
        <w:rPr>
          <w:b/>
          <w:sz w:val="28"/>
          <w:szCs w:val="28"/>
        </w:rPr>
      </w:pPr>
    </w:p>
    <w:p w:rsidR="000B23B4" w:rsidRPr="000B743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Раздел 1.  </w:t>
      </w:r>
      <w:r w:rsidRPr="000B7437">
        <w:rPr>
          <w:b/>
        </w:rPr>
        <w:t xml:space="preserve">Характеристика </w:t>
      </w:r>
      <w:r>
        <w:rPr>
          <w:b/>
        </w:rPr>
        <w:t xml:space="preserve">и анализ текущего состояния </w:t>
      </w:r>
      <w:r w:rsidRPr="000B7437">
        <w:rPr>
          <w:b/>
        </w:rPr>
        <w:t>образования</w:t>
      </w:r>
    </w:p>
    <w:p w:rsidR="000B23B4" w:rsidRPr="000B743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7437">
        <w:rPr>
          <w:b/>
        </w:rPr>
        <w:t>в городском округе Пелым</w:t>
      </w:r>
    </w:p>
    <w:p w:rsidR="000B23B4" w:rsidRPr="000B7437" w:rsidRDefault="000B23B4" w:rsidP="000B23B4">
      <w:pPr>
        <w:widowControl w:val="0"/>
        <w:autoSpaceDE w:val="0"/>
        <w:autoSpaceDN w:val="0"/>
        <w:adjustRightInd w:val="0"/>
        <w:rPr>
          <w:b/>
        </w:rPr>
      </w:pPr>
    </w:p>
    <w:p w:rsidR="000B23B4" w:rsidRPr="0038457E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8457E">
        <w:rPr>
          <w:rFonts w:ascii="Times New Roman" w:hAnsi="Times New Roman"/>
          <w:sz w:val="24"/>
          <w:szCs w:val="24"/>
        </w:rPr>
        <w:t>Система образования городского округа Пелым ориентирована на обеспечение условий получения качественного образования, отвечающего требованиям современной инновационной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ее самореализации. Развитие муниципальной системы образования в городском округе Пелым осуществляется в рамках стратегических целей и задач, поставленных Президентом Российской Федерации и Правительством Российской Федерации и направлено на реализацию государственной, региональной и муниципальной политики в области образования детей.</w:t>
      </w:r>
    </w:p>
    <w:p w:rsidR="000B23B4" w:rsidRDefault="000B23B4" w:rsidP="000B23B4">
      <w:pPr>
        <w:pStyle w:val="ConsPlusCell"/>
        <w:ind w:firstLine="709"/>
        <w:jc w:val="both"/>
        <w:rPr>
          <w:sz w:val="24"/>
          <w:szCs w:val="24"/>
        </w:rPr>
      </w:pPr>
      <w:r w:rsidRPr="000C362F">
        <w:rPr>
          <w:iCs/>
          <w:sz w:val="24"/>
          <w:szCs w:val="24"/>
        </w:rPr>
        <w:t>Целью реализации приоритетного направления «Развитие системы образования» является создание благоприятных условий для о</w:t>
      </w:r>
      <w:r w:rsidRPr="000C362F">
        <w:rPr>
          <w:sz w:val="24"/>
          <w:szCs w:val="24"/>
        </w:rPr>
        <w:t xml:space="preserve">беспечения высокого качества и доступности образования, </w:t>
      </w:r>
      <w:r w:rsidRPr="0038457E">
        <w:rPr>
          <w:sz w:val="24"/>
          <w:szCs w:val="24"/>
        </w:rPr>
        <w:t>открытости образования для всех заинтересованных сторон, обеспечение условий, гарантирующих сохранение здоровья детей, защиту прав личности, психологический комфорт и безопасность участников образовательного процесса.</w:t>
      </w:r>
      <w:r>
        <w:rPr>
          <w:sz w:val="24"/>
          <w:szCs w:val="24"/>
        </w:rPr>
        <w:t xml:space="preserve"> </w:t>
      </w:r>
      <w:r w:rsidRPr="000C362F">
        <w:rPr>
          <w:sz w:val="24"/>
          <w:szCs w:val="24"/>
        </w:rPr>
        <w:t>удовлетворяющего образовательные потребности личности, для социально-педагогической поддержки детей, подростков и молодёжи, организации их отдыха, оздоровления и занятости во время школьных каникул,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городского округа Пелым,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отношений.</w:t>
      </w:r>
    </w:p>
    <w:p w:rsidR="000B23B4" w:rsidRPr="000C362F" w:rsidRDefault="000B23B4" w:rsidP="000B23B4">
      <w:pPr>
        <w:ind w:firstLine="709"/>
        <w:jc w:val="both"/>
        <w:rPr>
          <w:iCs/>
        </w:rPr>
      </w:pPr>
      <w:r w:rsidRPr="000C362F">
        <w:rPr>
          <w:iCs/>
        </w:rPr>
        <w:t>Основными задачами для достижения указанной цели являются: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rPr>
          <w:lang w:eastAsia="en-US"/>
        </w:rPr>
        <w:t>1) повышение уровня профессиональной подготовки педагогических работников образовательных учреждений;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t xml:space="preserve">2) создание условий для успешного освоения основных общеобразовательных программ общего </w:t>
      </w:r>
      <w:proofErr w:type="gramStart"/>
      <w:r w:rsidRPr="000C362F">
        <w:t>образования,  в</w:t>
      </w:r>
      <w:proofErr w:type="gramEnd"/>
      <w:r w:rsidRPr="000C362F">
        <w:t xml:space="preserve"> том числе в электронной форме;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</w:rPr>
      </w:pPr>
      <w:r w:rsidRPr="000C362F">
        <w:rPr>
          <w:sz w:val="24"/>
          <w:szCs w:val="24"/>
        </w:rPr>
        <w:t>3) создание системы выявления и поддержки одаренных и талантливых детей и увеличение доли обучающихся, участвующих в конкурсах и олимпиадах различного уровня;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t>4) обеспечение удовлетворенного спроса на услуги дополнительного образования детей;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rPr>
          <w:lang w:eastAsia="en-US"/>
        </w:rPr>
        <w:t>5) создание в дошкольных образовательных организациях условий для осуществления образовательной деятельности в формах, специфических для детей соответствующей возрастной группы;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t>6) создание в образовательных организациях необходимых условий для получения качественного образования детьми с ограниченными возможностями здоровья и детьми-инвалидами, в том числе посредством организации инклюзивного образования;</w:t>
      </w:r>
    </w:p>
    <w:p w:rsidR="000B23B4" w:rsidRPr="000C362F" w:rsidRDefault="000B23B4" w:rsidP="000B23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362F">
        <w:t>7) внедрение на территории городского округа Пелым электронных ресурсов, создающих условия для системного повышения качества и расширения возможностей непрерывного образования за счет развития российского цифрового образовательного пространства и увеличения числа обучающихся образовательных организаций, освоивших онлайн-курсы.</w:t>
      </w:r>
    </w:p>
    <w:p w:rsidR="000B23B4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8457E">
        <w:rPr>
          <w:rFonts w:ascii="Times New Roman" w:hAnsi="Times New Roman"/>
          <w:sz w:val="24"/>
          <w:szCs w:val="24"/>
        </w:rPr>
        <w:t>Основные направления развития образования определены в соответствии с приоритетами государственной политики, обозначенными в государственной программе Российской Федерации "Развитие образования", Указах Президента Российской Федерации, государственной программе «Развитие системы образования в Свердловской области до 2024 года».</w:t>
      </w:r>
    </w:p>
    <w:p w:rsidR="000B23B4" w:rsidRPr="009425CB" w:rsidRDefault="000B23B4" w:rsidP="000B23B4">
      <w:pPr>
        <w:pStyle w:val="a9"/>
        <w:ind w:left="0" w:firstLine="709"/>
        <w:jc w:val="both"/>
      </w:pPr>
      <w:r w:rsidRPr="009425CB">
        <w:t>В системе образования работают 132 человека, в том числе педагогов 57.</w:t>
      </w:r>
    </w:p>
    <w:p w:rsidR="000B23B4" w:rsidRPr="009425CB" w:rsidRDefault="000B23B4" w:rsidP="000B23B4">
      <w:pPr>
        <w:pStyle w:val="a9"/>
        <w:ind w:left="0" w:firstLine="709"/>
        <w:jc w:val="both"/>
      </w:pPr>
      <w:r w:rsidRPr="009425CB">
        <w:t>Среднемесячная заработная плата по образованию на 01.10.2020 года составляет 33 282,10 рублей.</w:t>
      </w:r>
    </w:p>
    <w:p w:rsidR="000B23B4" w:rsidRPr="009425CB" w:rsidRDefault="000B23B4" w:rsidP="000B23B4">
      <w:pPr>
        <w:ind w:firstLine="709"/>
        <w:jc w:val="both"/>
      </w:pPr>
      <w:r w:rsidRPr="009425CB">
        <w:lastRenderedPageBreak/>
        <w:t>Средняя заработная плата в учреждениях образования установлена «Дорожной картой», показатели достигнуты.</w:t>
      </w:r>
    </w:p>
    <w:p w:rsidR="000B23B4" w:rsidRPr="009425CB" w:rsidRDefault="000B23B4" w:rsidP="000B23B4">
      <w:pPr>
        <w:ind w:firstLine="708"/>
        <w:jc w:val="center"/>
      </w:pPr>
      <w:r w:rsidRPr="009425CB">
        <w:rPr>
          <w:bCs/>
        </w:rPr>
        <w:t>Среднемесячная заработная плата с 2006 по 2020 годы</w:t>
      </w:r>
    </w:p>
    <w:tbl>
      <w:tblPr>
        <w:tblW w:w="9930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621"/>
        <w:gridCol w:w="1488"/>
        <w:gridCol w:w="1630"/>
        <w:gridCol w:w="1699"/>
        <w:gridCol w:w="1416"/>
        <w:gridCol w:w="1155"/>
      </w:tblGrid>
      <w:tr w:rsidR="000B23B4" w:rsidRPr="00BA0E56" w:rsidTr="00705A01">
        <w:trPr>
          <w:trHeight w:val="797"/>
          <w:tblCellSpacing w:w="0" w:type="dxa"/>
        </w:trPr>
        <w:tc>
          <w:tcPr>
            <w:tcW w:w="921" w:type="dxa"/>
            <w:vMerge w:val="restart"/>
          </w:tcPr>
          <w:p w:rsidR="000B23B4" w:rsidRPr="009425CB" w:rsidRDefault="000B23B4" w:rsidP="008352C5">
            <w:pPr>
              <w:jc w:val="center"/>
            </w:pPr>
            <w:r w:rsidRPr="009425CB">
              <w:t>Год</w:t>
            </w:r>
          </w:p>
        </w:tc>
        <w:tc>
          <w:tcPr>
            <w:tcW w:w="3109" w:type="dxa"/>
            <w:gridSpan w:val="2"/>
          </w:tcPr>
          <w:p w:rsidR="000B23B4" w:rsidRPr="009425CB" w:rsidRDefault="000B23B4" w:rsidP="008352C5">
            <w:pPr>
              <w:ind w:left="360"/>
              <w:jc w:val="center"/>
            </w:pPr>
            <w:r w:rsidRPr="009425CB">
              <w:rPr>
                <w:bCs/>
              </w:rPr>
              <w:t>Средняя зарплата в школах, рублей</w:t>
            </w:r>
          </w:p>
        </w:tc>
        <w:tc>
          <w:tcPr>
            <w:tcW w:w="3329" w:type="dxa"/>
            <w:gridSpan w:val="2"/>
          </w:tcPr>
          <w:p w:rsidR="000B23B4" w:rsidRPr="009425CB" w:rsidRDefault="000B23B4" w:rsidP="008352C5">
            <w:pPr>
              <w:ind w:left="360"/>
              <w:jc w:val="center"/>
            </w:pPr>
            <w:r w:rsidRPr="009425CB">
              <w:rPr>
                <w:bCs/>
              </w:rPr>
              <w:t>Средняя зарплата в детском саду, рублей</w:t>
            </w:r>
          </w:p>
        </w:tc>
        <w:tc>
          <w:tcPr>
            <w:tcW w:w="2571" w:type="dxa"/>
            <w:gridSpan w:val="2"/>
          </w:tcPr>
          <w:p w:rsidR="000B23B4" w:rsidRPr="009425CB" w:rsidRDefault="000B23B4" w:rsidP="008352C5">
            <w:pPr>
              <w:ind w:left="360"/>
              <w:jc w:val="center"/>
            </w:pPr>
            <w:r w:rsidRPr="009425CB">
              <w:rPr>
                <w:bCs/>
              </w:rPr>
              <w:t>Средняя зарплата в ДШИ, рублей</w:t>
            </w:r>
          </w:p>
        </w:tc>
      </w:tr>
      <w:tr w:rsidR="000B23B4" w:rsidRPr="00BA0E56" w:rsidTr="00705A01">
        <w:trPr>
          <w:trHeight w:val="719"/>
          <w:tblCellSpacing w:w="0" w:type="dxa"/>
        </w:trPr>
        <w:tc>
          <w:tcPr>
            <w:tcW w:w="921" w:type="dxa"/>
            <w:vMerge/>
          </w:tcPr>
          <w:p w:rsidR="000B23B4" w:rsidRPr="009425CB" w:rsidRDefault="000B23B4" w:rsidP="008352C5">
            <w:pPr>
              <w:jc w:val="center"/>
            </w:pP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всего</w:t>
            </w:r>
          </w:p>
          <w:p w:rsidR="000B23B4" w:rsidRPr="009425CB" w:rsidRDefault="000B23B4" w:rsidP="008352C5">
            <w:pPr>
              <w:jc w:val="center"/>
            </w:pPr>
            <w:r w:rsidRPr="009425CB">
              <w:rPr>
                <w:bCs/>
              </w:rPr>
              <w:t>персонала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 xml:space="preserve">в </w:t>
            </w:r>
            <w:proofErr w:type="spellStart"/>
            <w:r w:rsidRPr="009425CB">
              <w:rPr>
                <w:bCs/>
              </w:rPr>
              <w:t>т.ч</w:t>
            </w:r>
            <w:proofErr w:type="spellEnd"/>
            <w:r w:rsidRPr="009425CB">
              <w:rPr>
                <w:bCs/>
              </w:rPr>
              <w:t>.</w:t>
            </w:r>
          </w:p>
          <w:p w:rsidR="000B23B4" w:rsidRPr="009425CB" w:rsidRDefault="000B23B4" w:rsidP="008352C5">
            <w:pPr>
              <w:jc w:val="center"/>
            </w:pPr>
            <w:r w:rsidRPr="009425CB">
              <w:t>педагогов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всего</w:t>
            </w:r>
          </w:p>
          <w:p w:rsidR="000B23B4" w:rsidRPr="009425CB" w:rsidRDefault="000B23B4" w:rsidP="008352C5">
            <w:pPr>
              <w:jc w:val="center"/>
            </w:pPr>
            <w:r w:rsidRPr="009425CB">
              <w:rPr>
                <w:bCs/>
              </w:rPr>
              <w:t>персонала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 xml:space="preserve">в </w:t>
            </w:r>
            <w:proofErr w:type="spellStart"/>
            <w:r w:rsidRPr="009425CB">
              <w:rPr>
                <w:bCs/>
              </w:rPr>
              <w:t>т.ч</w:t>
            </w:r>
            <w:proofErr w:type="spellEnd"/>
            <w:r w:rsidRPr="009425CB">
              <w:rPr>
                <w:bCs/>
              </w:rPr>
              <w:t>.</w:t>
            </w:r>
          </w:p>
          <w:p w:rsidR="000B23B4" w:rsidRPr="009425CB" w:rsidRDefault="000B23B4" w:rsidP="008352C5">
            <w:pPr>
              <w:jc w:val="center"/>
            </w:pPr>
            <w:r w:rsidRPr="009425CB">
              <w:rPr>
                <w:bCs/>
              </w:rPr>
              <w:t>воспитателей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всего</w:t>
            </w:r>
          </w:p>
          <w:p w:rsidR="000B23B4" w:rsidRPr="009425CB" w:rsidRDefault="000B23B4" w:rsidP="008352C5">
            <w:pPr>
              <w:jc w:val="center"/>
            </w:pPr>
            <w:r w:rsidRPr="009425CB">
              <w:rPr>
                <w:bCs/>
              </w:rPr>
              <w:t>персонала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 xml:space="preserve">в </w:t>
            </w:r>
            <w:proofErr w:type="spellStart"/>
            <w:r w:rsidRPr="009425CB">
              <w:rPr>
                <w:bCs/>
              </w:rPr>
              <w:t>т.ч</w:t>
            </w:r>
            <w:proofErr w:type="spellEnd"/>
            <w:r w:rsidRPr="009425CB">
              <w:rPr>
                <w:bCs/>
              </w:rPr>
              <w:t>.</w:t>
            </w:r>
          </w:p>
          <w:p w:rsidR="000B23B4" w:rsidRPr="009425CB" w:rsidRDefault="000B23B4" w:rsidP="008352C5">
            <w:pPr>
              <w:jc w:val="center"/>
            </w:pPr>
            <w:r w:rsidRPr="009425CB">
              <w:t>педагогов</w:t>
            </w:r>
          </w:p>
        </w:tc>
      </w:tr>
      <w:tr w:rsidR="000B23B4" w:rsidRPr="00BA0E56" w:rsidTr="00705A01">
        <w:trPr>
          <w:trHeight w:val="338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2006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15 300,0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15 400,0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10 000.0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10 700,0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7 700,0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9 700,0</w:t>
            </w:r>
          </w:p>
        </w:tc>
      </w:tr>
      <w:tr w:rsidR="000B23B4" w:rsidRPr="00BA0E56" w:rsidTr="00705A01">
        <w:trPr>
          <w:trHeight w:val="320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2007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14 700,0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21 400,0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12 000,0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13 300,0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9 400,0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10 100,0</w:t>
            </w:r>
          </w:p>
        </w:tc>
      </w:tr>
      <w:tr w:rsidR="000B23B4" w:rsidRPr="00BA0E56" w:rsidTr="00705A01">
        <w:trPr>
          <w:trHeight w:val="344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2008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15 100,0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18 900,0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14 200,0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12 000,0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11 100,0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11 600,0</w:t>
            </w:r>
          </w:p>
        </w:tc>
      </w:tr>
      <w:tr w:rsidR="000B23B4" w:rsidRPr="00BA0E56" w:rsidTr="00705A01">
        <w:trPr>
          <w:trHeight w:val="326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2009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17 120,0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22 300,0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13 366,0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10 500,0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11 530,0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12 800,0</w:t>
            </w:r>
          </w:p>
        </w:tc>
      </w:tr>
      <w:tr w:rsidR="000B23B4" w:rsidRPr="00BA0E56" w:rsidTr="00705A01">
        <w:trPr>
          <w:trHeight w:val="322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2010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19 400,0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24 530,0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10 683,0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10 757,0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11 900,0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13 100,0</w:t>
            </w:r>
          </w:p>
        </w:tc>
      </w:tr>
      <w:tr w:rsidR="000B23B4" w:rsidRPr="00BA0E56" w:rsidTr="00705A01">
        <w:trPr>
          <w:trHeight w:val="332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2011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21 700,0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26 400,0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12 400,0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14 300,0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12 200,0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15 200,0</w:t>
            </w:r>
          </w:p>
        </w:tc>
      </w:tr>
      <w:tr w:rsidR="000B23B4" w:rsidRPr="00BA0E56" w:rsidTr="00705A01">
        <w:trPr>
          <w:trHeight w:val="314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2012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22 733,0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28 500,0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11 400,0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16 222,0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12 800,0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16 100,0</w:t>
            </w:r>
          </w:p>
        </w:tc>
      </w:tr>
      <w:tr w:rsidR="000B23B4" w:rsidRPr="00BA0E56" w:rsidTr="00705A01">
        <w:trPr>
          <w:trHeight w:val="338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2013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26 472,0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32 189,0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8 434,0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26 174,0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13 958,0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19 880,0</w:t>
            </w:r>
          </w:p>
        </w:tc>
      </w:tr>
      <w:tr w:rsidR="000B23B4" w:rsidRPr="00BA0E56" w:rsidTr="00705A01">
        <w:trPr>
          <w:trHeight w:val="334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2014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25 450,0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31 558,0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17 300,0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29 107,0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  <w:rPr>
                <w:bCs/>
              </w:rPr>
            </w:pPr>
            <w:r w:rsidRPr="009425CB">
              <w:rPr>
                <w:bCs/>
              </w:rPr>
              <w:t>17 419,0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26 227,0</w:t>
            </w:r>
          </w:p>
        </w:tc>
      </w:tr>
      <w:tr w:rsidR="000B23B4" w:rsidRPr="00BA0E56" w:rsidTr="00705A01">
        <w:trPr>
          <w:trHeight w:val="338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2015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 w:rsidRPr="009425CB">
              <w:t>27 367,0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 w:rsidRPr="009425CB">
              <w:t>31 210,0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 w:rsidRPr="009425CB">
              <w:t>21 070,0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 w:rsidRPr="009425CB">
              <w:t>29 143,0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</w:pPr>
            <w:r w:rsidRPr="009425CB">
              <w:t>21 926,0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26 527,0</w:t>
            </w:r>
          </w:p>
        </w:tc>
      </w:tr>
      <w:tr w:rsidR="000B23B4" w:rsidRPr="00BA0E56" w:rsidTr="00705A01">
        <w:trPr>
          <w:trHeight w:val="312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2016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 w:rsidRPr="009425CB">
              <w:t>27 301,0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 w:rsidRPr="009425CB">
              <w:t>30 626,0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 w:rsidRPr="009425CB">
              <w:t>22 841,0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 w:rsidRPr="009425CB">
              <w:t>29 019,0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</w:pPr>
            <w:r w:rsidRPr="009425CB">
              <w:t>21 947,0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27 552,0</w:t>
            </w:r>
          </w:p>
        </w:tc>
      </w:tr>
      <w:tr w:rsidR="000B23B4" w:rsidRPr="00BA0E56" w:rsidTr="00705A01">
        <w:trPr>
          <w:trHeight w:val="334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 w:rsidRPr="009425CB">
              <w:t>2017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 w:rsidRPr="009425CB">
              <w:t>27 671,0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 w:rsidRPr="009425CB">
              <w:t>30 709,0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 w:rsidRPr="009425CB">
              <w:t>20 536,0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 w:rsidRPr="009425CB">
              <w:t>29 107,0</w:t>
            </w:r>
          </w:p>
        </w:tc>
        <w:tc>
          <w:tcPr>
            <w:tcW w:w="1416" w:type="dxa"/>
          </w:tcPr>
          <w:p w:rsidR="000B23B4" w:rsidRPr="009425CB" w:rsidRDefault="000B23B4" w:rsidP="008352C5">
            <w:pPr>
              <w:jc w:val="center"/>
            </w:pPr>
            <w:r w:rsidRPr="009425CB">
              <w:t>22 276,0</w:t>
            </w:r>
          </w:p>
        </w:tc>
        <w:tc>
          <w:tcPr>
            <w:tcW w:w="1155" w:type="dxa"/>
          </w:tcPr>
          <w:p w:rsidR="000B23B4" w:rsidRPr="009425CB" w:rsidRDefault="000B23B4" w:rsidP="008352C5">
            <w:pPr>
              <w:jc w:val="center"/>
            </w:pPr>
            <w:r w:rsidRPr="009425CB">
              <w:t>33</w:t>
            </w:r>
            <w:r>
              <w:t xml:space="preserve"> </w:t>
            </w:r>
            <w:r w:rsidRPr="009425CB">
              <w:t>042,0</w:t>
            </w:r>
          </w:p>
        </w:tc>
      </w:tr>
      <w:tr w:rsidR="000B23B4" w:rsidRPr="00BA0E56" w:rsidTr="00705A01">
        <w:trPr>
          <w:trHeight w:val="334"/>
          <w:tblCellSpacing w:w="0" w:type="dxa"/>
        </w:trPr>
        <w:tc>
          <w:tcPr>
            <w:tcW w:w="921" w:type="dxa"/>
          </w:tcPr>
          <w:p w:rsidR="000B23B4" w:rsidRPr="009425CB" w:rsidRDefault="000B23B4" w:rsidP="008352C5">
            <w:pPr>
              <w:jc w:val="center"/>
            </w:pPr>
            <w:r>
              <w:t>2018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>
              <w:t>28 887,00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>
              <w:t>31 517,00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>
              <w:t>22 270,00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>
              <w:t xml:space="preserve"> 31 369,41</w:t>
            </w:r>
          </w:p>
        </w:tc>
        <w:tc>
          <w:tcPr>
            <w:tcW w:w="1416" w:type="dxa"/>
          </w:tcPr>
          <w:p w:rsidR="000B23B4" w:rsidRPr="00E710EA" w:rsidRDefault="000B23B4" w:rsidP="008352C5">
            <w:pPr>
              <w:jc w:val="center"/>
            </w:pPr>
            <w:r w:rsidRPr="00E710EA">
              <w:t xml:space="preserve"> 27 206,00</w:t>
            </w:r>
          </w:p>
        </w:tc>
        <w:tc>
          <w:tcPr>
            <w:tcW w:w="1155" w:type="dxa"/>
          </w:tcPr>
          <w:p w:rsidR="000B23B4" w:rsidRPr="00E710EA" w:rsidRDefault="000B23B4" w:rsidP="008352C5">
            <w:pPr>
              <w:jc w:val="center"/>
            </w:pPr>
            <w:r w:rsidRPr="00E710EA">
              <w:t>30 212,00</w:t>
            </w:r>
          </w:p>
        </w:tc>
      </w:tr>
      <w:tr w:rsidR="000B23B4" w:rsidRPr="00BA0E56" w:rsidTr="00705A01">
        <w:trPr>
          <w:trHeight w:val="334"/>
          <w:tblCellSpacing w:w="0" w:type="dxa"/>
        </w:trPr>
        <w:tc>
          <w:tcPr>
            <w:tcW w:w="921" w:type="dxa"/>
          </w:tcPr>
          <w:p w:rsidR="000B23B4" w:rsidRDefault="000B23B4" w:rsidP="008352C5">
            <w:pPr>
              <w:jc w:val="center"/>
            </w:pPr>
            <w:r>
              <w:t>2019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>
              <w:t>32 296,57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>
              <w:t>36 592,87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>
              <w:t>24 103,61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>
              <w:t>22 496,95</w:t>
            </w:r>
          </w:p>
        </w:tc>
        <w:tc>
          <w:tcPr>
            <w:tcW w:w="1416" w:type="dxa"/>
          </w:tcPr>
          <w:p w:rsidR="000B23B4" w:rsidRPr="00E710EA" w:rsidRDefault="000B23B4" w:rsidP="008352C5">
            <w:pPr>
              <w:jc w:val="center"/>
            </w:pPr>
            <w:r w:rsidRPr="00E710EA">
              <w:t>28 805,00</w:t>
            </w:r>
          </w:p>
        </w:tc>
        <w:tc>
          <w:tcPr>
            <w:tcW w:w="1155" w:type="dxa"/>
          </w:tcPr>
          <w:p w:rsidR="000B23B4" w:rsidRPr="00E710EA" w:rsidRDefault="000B23B4" w:rsidP="008352C5">
            <w:pPr>
              <w:jc w:val="center"/>
            </w:pPr>
            <w:r w:rsidRPr="00E710EA">
              <w:t>37 259,00</w:t>
            </w:r>
          </w:p>
        </w:tc>
      </w:tr>
      <w:tr w:rsidR="000B23B4" w:rsidRPr="00BA0E56" w:rsidTr="00705A01">
        <w:trPr>
          <w:trHeight w:val="334"/>
          <w:tblCellSpacing w:w="0" w:type="dxa"/>
        </w:trPr>
        <w:tc>
          <w:tcPr>
            <w:tcW w:w="921" w:type="dxa"/>
          </w:tcPr>
          <w:p w:rsidR="000B23B4" w:rsidRDefault="000B23B4" w:rsidP="008352C5">
            <w:pPr>
              <w:jc w:val="center"/>
            </w:pPr>
            <w:r>
              <w:t>2020</w:t>
            </w:r>
          </w:p>
        </w:tc>
        <w:tc>
          <w:tcPr>
            <w:tcW w:w="1621" w:type="dxa"/>
          </w:tcPr>
          <w:p w:rsidR="000B23B4" w:rsidRPr="009425CB" w:rsidRDefault="000B23B4" w:rsidP="008352C5">
            <w:pPr>
              <w:jc w:val="center"/>
            </w:pPr>
            <w:r>
              <w:t>32 396,57</w:t>
            </w:r>
          </w:p>
        </w:tc>
        <w:tc>
          <w:tcPr>
            <w:tcW w:w="1488" w:type="dxa"/>
          </w:tcPr>
          <w:p w:rsidR="000B23B4" w:rsidRPr="009425CB" w:rsidRDefault="000B23B4" w:rsidP="008352C5">
            <w:pPr>
              <w:jc w:val="center"/>
            </w:pPr>
            <w:r>
              <w:t>36 592, 87</w:t>
            </w:r>
          </w:p>
        </w:tc>
        <w:tc>
          <w:tcPr>
            <w:tcW w:w="1630" w:type="dxa"/>
          </w:tcPr>
          <w:p w:rsidR="000B23B4" w:rsidRPr="009425CB" w:rsidRDefault="000B23B4" w:rsidP="008352C5">
            <w:pPr>
              <w:jc w:val="center"/>
            </w:pPr>
            <w:r>
              <w:t>24 106,61</w:t>
            </w:r>
          </w:p>
        </w:tc>
        <w:tc>
          <w:tcPr>
            <w:tcW w:w="1699" w:type="dxa"/>
          </w:tcPr>
          <w:p w:rsidR="000B23B4" w:rsidRPr="009425CB" w:rsidRDefault="000B23B4" w:rsidP="008352C5">
            <w:pPr>
              <w:jc w:val="center"/>
            </w:pPr>
            <w:r>
              <w:t>32 248,43</w:t>
            </w:r>
          </w:p>
        </w:tc>
        <w:tc>
          <w:tcPr>
            <w:tcW w:w="1416" w:type="dxa"/>
          </w:tcPr>
          <w:p w:rsidR="000B23B4" w:rsidRPr="00E710EA" w:rsidRDefault="000B23B4" w:rsidP="008352C5">
            <w:pPr>
              <w:jc w:val="center"/>
            </w:pPr>
            <w:r w:rsidRPr="00E710EA">
              <w:t>32 096,00</w:t>
            </w:r>
          </w:p>
        </w:tc>
        <w:tc>
          <w:tcPr>
            <w:tcW w:w="1155" w:type="dxa"/>
          </w:tcPr>
          <w:p w:rsidR="000B23B4" w:rsidRPr="00E710EA" w:rsidRDefault="000B23B4" w:rsidP="008352C5">
            <w:pPr>
              <w:jc w:val="center"/>
            </w:pPr>
            <w:r w:rsidRPr="00E710EA">
              <w:t>37 259,00</w:t>
            </w:r>
          </w:p>
        </w:tc>
      </w:tr>
    </w:tbl>
    <w:p w:rsidR="000B23B4" w:rsidRPr="00BA0E56" w:rsidRDefault="000B23B4" w:rsidP="000B23B4">
      <w:pPr>
        <w:tabs>
          <w:tab w:val="left" w:pos="9498"/>
        </w:tabs>
        <w:ind w:firstLine="709"/>
        <w:jc w:val="both"/>
      </w:pPr>
    </w:p>
    <w:p w:rsidR="000B23B4" w:rsidRPr="000C362F" w:rsidRDefault="000B23B4" w:rsidP="000B23B4">
      <w:pPr>
        <w:ind w:firstLine="709"/>
        <w:jc w:val="both"/>
      </w:pPr>
      <w:r w:rsidRPr="000C362F">
        <w:t>В ходе реализ</w:t>
      </w:r>
      <w:r w:rsidR="000557FF">
        <w:t xml:space="preserve">ации программных мероприятий по </w:t>
      </w:r>
      <w:r w:rsidRPr="000C362F">
        <w:t>приоритетному</w:t>
      </w:r>
      <w:r w:rsidR="000557FF">
        <w:t xml:space="preserve"> </w:t>
      </w:r>
      <w:r w:rsidRPr="000C362F">
        <w:t>направлени</w:t>
      </w:r>
      <w:r w:rsidR="000557FF">
        <w:t>ю</w:t>
      </w:r>
      <w:r w:rsidRPr="000C362F">
        <w:t xml:space="preserve"> </w:t>
      </w:r>
      <w:r w:rsidRPr="000C362F">
        <w:rPr>
          <w:iCs/>
        </w:rPr>
        <w:t xml:space="preserve">«Развитие системы образования» </w:t>
      </w:r>
      <w:r w:rsidRPr="000C362F">
        <w:t>к 2030 году будут достигнуты следующие значения целевых показателей эффективности реализации Стратегии</w:t>
      </w:r>
      <w:r>
        <w:t xml:space="preserve"> городского округа Пелым</w:t>
      </w:r>
      <w:r w:rsidRPr="000C362F">
        <w:t>:</w:t>
      </w:r>
    </w:p>
    <w:p w:rsidR="000B23B4" w:rsidRPr="000C362F" w:rsidRDefault="000B23B4" w:rsidP="000B23B4">
      <w:pPr>
        <w:ind w:firstLine="709"/>
        <w:jc w:val="both"/>
      </w:pPr>
      <w:r w:rsidRPr="000C362F">
        <w:t>– обеспеченность детей в возрасте от одного года до шести лет местами в дошкольных образовательных учреждениях на 100%;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  <w:lang w:eastAsia="en-US"/>
        </w:rPr>
      </w:pPr>
      <w:r w:rsidRPr="000C362F">
        <w:rPr>
          <w:sz w:val="24"/>
          <w:szCs w:val="24"/>
        </w:rPr>
        <w:t>–</w:t>
      </w:r>
      <w:r w:rsidRPr="000C362F">
        <w:rPr>
          <w:sz w:val="24"/>
          <w:szCs w:val="24"/>
          <w:lang w:eastAsia="en-US"/>
        </w:rPr>
        <w:t xml:space="preserve"> обеспечение доли населения, удовлетворенного качеством дошкольного образования, от общей численности граждан, имеющих детей, посещающих дошкольные образовательные организации на уровне 80%;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</w:rPr>
      </w:pPr>
      <w:r w:rsidRPr="000C362F">
        <w:rPr>
          <w:sz w:val="24"/>
          <w:szCs w:val="24"/>
        </w:rPr>
        <w:t>– увеличение доли образовательных учреждений, сформировавших образовательную среду, способствующую развитию творческих способностей детей, позитивной социализации и личностного развития с 25% в 2016 году до 100% в 2030 году;</w:t>
      </w:r>
    </w:p>
    <w:p w:rsidR="000B23B4" w:rsidRPr="000C362F" w:rsidRDefault="000B23B4" w:rsidP="000B23B4">
      <w:pPr>
        <w:ind w:firstLine="709"/>
        <w:jc w:val="both"/>
      </w:pPr>
      <w:r w:rsidRPr="000C362F">
        <w:t>–</w:t>
      </w:r>
      <w:r w:rsidRPr="000C362F">
        <w:rPr>
          <w:lang w:eastAsia="en-US"/>
        </w:rPr>
        <w:t xml:space="preserve"> обеспечение доли </w:t>
      </w:r>
      <w:r w:rsidRPr="000C362F">
        <w:t>выпускников муниципальных общеобразовательных учреждений, сдавших единый государственный экзамен, в общей численности выпускников муниципальных общеобразовательных учреждений, сдававших единый государственный экзамен по данным предметам на уровне 97%;</w:t>
      </w:r>
    </w:p>
    <w:p w:rsidR="000B23B4" w:rsidRPr="000C362F" w:rsidRDefault="000B23B4" w:rsidP="000B23B4">
      <w:pPr>
        <w:ind w:firstLine="709"/>
        <w:jc w:val="both"/>
      </w:pPr>
      <w:r w:rsidRPr="000C362F">
        <w:t>– обеспечение 100 %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</w:t>
      </w:r>
    </w:p>
    <w:p w:rsidR="000B23B4" w:rsidRPr="000C362F" w:rsidRDefault="000B23B4" w:rsidP="000B23B4">
      <w:pPr>
        <w:ind w:firstLine="709"/>
        <w:jc w:val="both"/>
      </w:pPr>
      <w:r w:rsidRPr="000C362F">
        <w:t>– уменьшение доли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с 40% в 2016 году до 20 % в 2030 году;</w:t>
      </w:r>
    </w:p>
    <w:p w:rsidR="000B23B4" w:rsidRPr="000C362F" w:rsidRDefault="000B23B4" w:rsidP="000B23B4">
      <w:pPr>
        <w:ind w:firstLine="709"/>
        <w:jc w:val="both"/>
      </w:pPr>
      <w:r w:rsidRPr="000C362F">
        <w:lastRenderedPageBreak/>
        <w:t>– снижение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с 19,2 % в 2016 году до 0% в 2030 году;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  <w:lang w:eastAsia="en-US"/>
        </w:rPr>
      </w:pPr>
      <w:r w:rsidRPr="000C362F">
        <w:rPr>
          <w:sz w:val="24"/>
          <w:szCs w:val="24"/>
        </w:rPr>
        <w:t>–</w:t>
      </w:r>
      <w:r w:rsidRPr="000C362F">
        <w:rPr>
          <w:sz w:val="24"/>
          <w:szCs w:val="24"/>
          <w:lang w:eastAsia="en-US"/>
        </w:rPr>
        <w:t xml:space="preserve"> обеспечение 100 % доли общеобразовательных организаций, участвующих в независимой оценке качества работы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</w:rPr>
      </w:pPr>
      <w:r w:rsidRPr="000C362F">
        <w:rPr>
          <w:sz w:val="24"/>
          <w:szCs w:val="24"/>
        </w:rPr>
        <w:t xml:space="preserve">– сохранение доли аттестованных педагогических работников общеобразовательных учреждений, от общего количества педагогических работников общеобразовательных учреждений   на уровне 90% в 2030 году; </w:t>
      </w:r>
    </w:p>
    <w:p w:rsidR="000B23B4" w:rsidRPr="000C362F" w:rsidRDefault="000B23B4" w:rsidP="000B23B4">
      <w:pPr>
        <w:ind w:firstLine="709"/>
        <w:jc w:val="both"/>
      </w:pPr>
      <w:r w:rsidRPr="000C362F">
        <w:t>– увеличение доли детей в возрасте 5 - 18 лет, получающих услуги по дополнительному образованию и занятости в организациях различной организационно-правовой формы и формы собственности, в общей численности детей этой возрастной группы с 68% в 2016 году до 90 % в 2030 году;</w:t>
      </w:r>
    </w:p>
    <w:p w:rsidR="000B23B4" w:rsidRPr="000C362F" w:rsidRDefault="000B23B4" w:rsidP="000B23B4">
      <w:pPr>
        <w:ind w:firstLine="709"/>
        <w:jc w:val="both"/>
      </w:pPr>
      <w:r w:rsidRPr="000C362F">
        <w:t>–</w:t>
      </w:r>
      <w:r w:rsidRPr="000C362F">
        <w:rPr>
          <w:lang w:eastAsia="en-US"/>
        </w:rPr>
        <w:t xml:space="preserve"> 100 % удовлетворение спроса на услуги дополнительного образования детей в возрасте от 5 до 18 лет;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  <w:lang w:eastAsia="en-US"/>
        </w:rPr>
      </w:pPr>
      <w:r w:rsidRPr="000C362F">
        <w:rPr>
          <w:sz w:val="24"/>
          <w:szCs w:val="24"/>
        </w:rPr>
        <w:t>–</w:t>
      </w:r>
      <w:r w:rsidRPr="000C362F">
        <w:rPr>
          <w:sz w:val="24"/>
          <w:szCs w:val="24"/>
          <w:lang w:eastAsia="en-US"/>
        </w:rPr>
        <w:t xml:space="preserve"> обеспечено внедрение электронных ресурсов, создающих условия для системного повышения качества и расширения возможностей непрерывного образования за счет развития российского цифрового образовательного пространства и увеличения числа обучающихся образовательных организаций городского округа Пелым, освоивших онлайн-курсы;</w:t>
      </w:r>
    </w:p>
    <w:p w:rsidR="000B23B4" w:rsidRPr="000C362F" w:rsidRDefault="000B23B4" w:rsidP="000B23B4">
      <w:pPr>
        <w:pStyle w:val="ConsPlusCell"/>
        <w:ind w:firstLine="709"/>
        <w:jc w:val="both"/>
        <w:rPr>
          <w:sz w:val="24"/>
          <w:szCs w:val="24"/>
          <w:lang w:eastAsia="en-US"/>
        </w:rPr>
      </w:pPr>
      <w:r w:rsidRPr="000C362F">
        <w:rPr>
          <w:sz w:val="24"/>
          <w:szCs w:val="24"/>
        </w:rPr>
        <w:t>–</w:t>
      </w:r>
      <w:r w:rsidRPr="000C362F">
        <w:rPr>
          <w:sz w:val="24"/>
          <w:szCs w:val="24"/>
          <w:lang w:eastAsia="en-US"/>
        </w:rPr>
        <w:t xml:space="preserve"> увеличение доли образовательных организаций, реализующих образовательный процесс с применением дистанционных образовательных технологий с 0% в 2016 году до 50% в 2030 году.</w:t>
      </w:r>
    </w:p>
    <w:p w:rsidR="000B23B4" w:rsidRPr="000B7437" w:rsidRDefault="000B23B4" w:rsidP="000B23B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r w:rsidRPr="000B7437">
        <w:rPr>
          <w:rFonts w:ascii="Times New Roman" w:hAnsi="Times New Roman"/>
          <w:b w:val="0"/>
          <w:bCs w:val="0"/>
          <w:color w:val="auto"/>
        </w:rPr>
        <w:t xml:space="preserve">Муниципальная программа определяется приоритетами развития </w:t>
      </w:r>
      <w:r w:rsidR="000557FF">
        <w:rPr>
          <w:rFonts w:ascii="Times New Roman" w:hAnsi="Times New Roman"/>
          <w:b w:val="0"/>
          <w:bCs w:val="0"/>
          <w:color w:val="auto"/>
        </w:rPr>
        <w:t xml:space="preserve">в </w:t>
      </w:r>
      <w:r w:rsidRPr="000B7437">
        <w:rPr>
          <w:rFonts w:ascii="Times New Roman" w:hAnsi="Times New Roman"/>
          <w:b w:val="0"/>
          <w:bCs w:val="0"/>
          <w:color w:val="auto"/>
        </w:rPr>
        <w:t>городском</w:t>
      </w:r>
      <w:r w:rsidR="000557F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0B7437">
        <w:rPr>
          <w:rFonts w:ascii="Times New Roman" w:hAnsi="Times New Roman"/>
          <w:b w:val="0"/>
          <w:bCs w:val="0"/>
          <w:color w:val="auto"/>
        </w:rPr>
        <w:t xml:space="preserve">округе Пелым, обозначенными в стратегии </w:t>
      </w:r>
      <w:r w:rsidRPr="000B7437">
        <w:rPr>
          <w:rFonts w:ascii="Times New Roman" w:hAnsi="Times New Roman"/>
          <w:b w:val="0"/>
          <w:color w:val="auto"/>
        </w:rPr>
        <w:t xml:space="preserve">социально-экономического развития </w:t>
      </w:r>
      <w:proofErr w:type="gramStart"/>
      <w:r>
        <w:rPr>
          <w:rFonts w:ascii="Times New Roman" w:hAnsi="Times New Roman"/>
          <w:b w:val="0"/>
          <w:color w:val="auto"/>
        </w:rPr>
        <w:t>городского</w:t>
      </w:r>
      <w:r w:rsidRPr="000B7437">
        <w:rPr>
          <w:rFonts w:ascii="Times New Roman" w:hAnsi="Times New Roman"/>
          <w:b w:val="0"/>
          <w:color w:val="auto"/>
        </w:rPr>
        <w:t xml:space="preserve">  округ</w:t>
      </w:r>
      <w:r>
        <w:rPr>
          <w:rFonts w:ascii="Times New Roman" w:hAnsi="Times New Roman"/>
          <w:b w:val="0"/>
          <w:color w:val="auto"/>
        </w:rPr>
        <w:t>а</w:t>
      </w:r>
      <w:proofErr w:type="gramEnd"/>
      <w:r>
        <w:rPr>
          <w:rFonts w:ascii="Times New Roman" w:hAnsi="Times New Roman"/>
          <w:b w:val="0"/>
          <w:color w:val="auto"/>
        </w:rPr>
        <w:t xml:space="preserve"> Пелым на период до 2024</w:t>
      </w:r>
      <w:r w:rsidRPr="000B7437">
        <w:rPr>
          <w:rFonts w:ascii="Times New Roman" w:hAnsi="Times New Roman"/>
          <w:b w:val="0"/>
          <w:color w:val="auto"/>
        </w:rPr>
        <w:t xml:space="preserve"> года.</w:t>
      </w:r>
    </w:p>
    <w:p w:rsidR="000B23B4" w:rsidRDefault="000B23B4" w:rsidP="000B23B4">
      <w:pPr>
        <w:jc w:val="both"/>
      </w:pPr>
      <w:r w:rsidRPr="000B7437">
        <w:tab/>
        <w:t>Муниципальная программа включает в себя следующие подпрограммы:</w:t>
      </w:r>
    </w:p>
    <w:p w:rsidR="000B23B4" w:rsidRPr="005D2C9B" w:rsidRDefault="000B23B4" w:rsidP="000B23B4">
      <w:pPr>
        <w:pStyle w:val="ConsPlusCell"/>
        <w:rPr>
          <w:sz w:val="24"/>
          <w:szCs w:val="24"/>
        </w:rPr>
      </w:pPr>
      <w:r w:rsidRPr="005D2C9B">
        <w:rPr>
          <w:sz w:val="24"/>
          <w:szCs w:val="24"/>
        </w:rPr>
        <w:t xml:space="preserve">Подпрограмма 1 «Развитие системы дошкольного образования в </w:t>
      </w:r>
      <w:proofErr w:type="gramStart"/>
      <w:r w:rsidRPr="005D2C9B">
        <w:rPr>
          <w:sz w:val="24"/>
          <w:szCs w:val="24"/>
        </w:rPr>
        <w:t>городском  округе</w:t>
      </w:r>
      <w:proofErr w:type="gramEnd"/>
      <w:r w:rsidRPr="005D2C9B">
        <w:rPr>
          <w:sz w:val="24"/>
          <w:szCs w:val="24"/>
        </w:rPr>
        <w:t xml:space="preserve"> Пелым»;</w:t>
      </w:r>
    </w:p>
    <w:p w:rsidR="000B23B4" w:rsidRPr="005D2C9B" w:rsidRDefault="000B23B4" w:rsidP="000B23B4">
      <w:pPr>
        <w:pStyle w:val="ConsPlusCell"/>
        <w:rPr>
          <w:sz w:val="24"/>
          <w:szCs w:val="24"/>
        </w:rPr>
      </w:pPr>
      <w:r w:rsidRPr="005D2C9B">
        <w:rPr>
          <w:sz w:val="24"/>
          <w:szCs w:val="24"/>
        </w:rPr>
        <w:t xml:space="preserve">Подпрограмма 2 «Развитие системы общего образования в </w:t>
      </w:r>
      <w:proofErr w:type="gramStart"/>
      <w:r w:rsidRPr="005D2C9B">
        <w:rPr>
          <w:sz w:val="24"/>
          <w:szCs w:val="24"/>
        </w:rPr>
        <w:t>городском  округе</w:t>
      </w:r>
      <w:proofErr w:type="gramEnd"/>
      <w:r w:rsidRPr="005D2C9B">
        <w:rPr>
          <w:sz w:val="24"/>
          <w:szCs w:val="24"/>
        </w:rPr>
        <w:t xml:space="preserve"> Пелым»;</w:t>
      </w:r>
    </w:p>
    <w:p w:rsidR="000B23B4" w:rsidRPr="005D2C9B" w:rsidRDefault="000B23B4" w:rsidP="000B23B4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</w:rPr>
      </w:pPr>
      <w:r w:rsidRPr="005D2C9B">
        <w:rPr>
          <w:rFonts w:ascii="Times New Roman" w:hAnsi="Times New Roman"/>
          <w:b w:val="0"/>
          <w:color w:val="auto"/>
        </w:rPr>
        <w:t xml:space="preserve">Подпрограмма 3 «Развитие системы дополнительного </w:t>
      </w:r>
      <w:proofErr w:type="gramStart"/>
      <w:r w:rsidRPr="005D2C9B">
        <w:rPr>
          <w:rFonts w:ascii="Times New Roman" w:hAnsi="Times New Roman"/>
          <w:b w:val="0"/>
          <w:color w:val="auto"/>
        </w:rPr>
        <w:t>образования  детей</w:t>
      </w:r>
      <w:proofErr w:type="gramEnd"/>
      <w:r w:rsidRPr="005D2C9B">
        <w:rPr>
          <w:rFonts w:ascii="Times New Roman" w:hAnsi="Times New Roman"/>
          <w:b w:val="0"/>
          <w:color w:val="auto"/>
        </w:rPr>
        <w:t xml:space="preserve"> в городском  округе Пелым»;</w:t>
      </w:r>
    </w:p>
    <w:p w:rsidR="000B23B4" w:rsidRPr="005D2C9B" w:rsidRDefault="000B23B4" w:rsidP="000B23B4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</w:rPr>
      </w:pPr>
      <w:r w:rsidRPr="005D2C9B">
        <w:rPr>
          <w:rFonts w:ascii="Times New Roman" w:hAnsi="Times New Roman"/>
          <w:b w:val="0"/>
          <w:color w:val="auto"/>
        </w:rPr>
        <w:t>Подпрограмма 4 «Развитие форм отдыха и оздоровления детей в городском округе Пелым»;</w:t>
      </w:r>
    </w:p>
    <w:p w:rsidR="000B23B4" w:rsidRPr="005D2C9B" w:rsidRDefault="000B23B4" w:rsidP="000B23B4">
      <w:pPr>
        <w:pStyle w:val="ConsPlusCell"/>
        <w:rPr>
          <w:sz w:val="24"/>
          <w:szCs w:val="24"/>
        </w:rPr>
      </w:pPr>
      <w:r w:rsidRPr="005D2C9B">
        <w:rPr>
          <w:sz w:val="24"/>
          <w:szCs w:val="24"/>
        </w:rPr>
        <w:t xml:space="preserve">Подпрограмма 5 «Патриотическое воспитание граждан в </w:t>
      </w:r>
      <w:proofErr w:type="gramStart"/>
      <w:r w:rsidRPr="005D2C9B">
        <w:rPr>
          <w:sz w:val="24"/>
          <w:szCs w:val="24"/>
        </w:rPr>
        <w:t>городском  округе</w:t>
      </w:r>
      <w:proofErr w:type="gramEnd"/>
      <w:r w:rsidRPr="005D2C9B">
        <w:rPr>
          <w:sz w:val="24"/>
          <w:szCs w:val="24"/>
        </w:rPr>
        <w:t xml:space="preserve"> Пелым»;</w:t>
      </w:r>
    </w:p>
    <w:p w:rsidR="000B23B4" w:rsidRPr="005D2C9B" w:rsidRDefault="000B23B4" w:rsidP="000B23B4">
      <w:pPr>
        <w:pStyle w:val="ConsPlusCell"/>
        <w:tabs>
          <w:tab w:val="left" w:pos="2850"/>
        </w:tabs>
        <w:rPr>
          <w:sz w:val="24"/>
          <w:szCs w:val="24"/>
        </w:rPr>
      </w:pPr>
      <w:r w:rsidRPr="005D2C9B">
        <w:rPr>
          <w:sz w:val="24"/>
          <w:szCs w:val="24"/>
        </w:rPr>
        <w:t>Подпрограмма 6 «Молодежь городского округа Пелым»</w:t>
      </w:r>
    </w:p>
    <w:p w:rsidR="000B23B4" w:rsidRDefault="000B23B4" w:rsidP="000B23B4">
      <w:pPr>
        <w:widowControl w:val="0"/>
        <w:autoSpaceDE w:val="0"/>
        <w:autoSpaceDN w:val="0"/>
        <w:adjustRightInd w:val="0"/>
        <w:ind w:firstLine="720"/>
        <w:jc w:val="both"/>
      </w:pPr>
      <w:r w:rsidRPr="000B7437">
        <w:t xml:space="preserve"> </w:t>
      </w:r>
    </w:p>
    <w:p w:rsidR="000B23B4" w:rsidRPr="000B7437" w:rsidRDefault="000B23B4" w:rsidP="000B23B4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0B23B4" w:rsidRDefault="000B23B4" w:rsidP="000B23B4">
      <w:pPr>
        <w:pStyle w:val="ConsPlusCell"/>
        <w:jc w:val="center"/>
        <w:rPr>
          <w:b/>
          <w:sz w:val="24"/>
          <w:szCs w:val="24"/>
        </w:rPr>
      </w:pPr>
      <w:r w:rsidRPr="00E46322">
        <w:rPr>
          <w:b/>
          <w:sz w:val="24"/>
          <w:szCs w:val="24"/>
        </w:rPr>
        <w:t xml:space="preserve">Подпрограмма 1 «Развитие системы дошкольного образования </w:t>
      </w:r>
    </w:p>
    <w:p w:rsidR="000B23B4" w:rsidRPr="00E46322" w:rsidRDefault="00D62A55" w:rsidP="000B23B4">
      <w:pPr>
        <w:pStyle w:val="ConsPlusCel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городском </w:t>
      </w:r>
      <w:r w:rsidR="000B23B4" w:rsidRPr="00E46322">
        <w:rPr>
          <w:b/>
          <w:sz w:val="24"/>
          <w:szCs w:val="24"/>
        </w:rPr>
        <w:t>округе Пелым»</w:t>
      </w:r>
    </w:p>
    <w:p w:rsidR="000B23B4" w:rsidRPr="000B7437" w:rsidRDefault="000B23B4" w:rsidP="000B23B4">
      <w:pPr>
        <w:autoSpaceDE w:val="0"/>
        <w:autoSpaceDN w:val="0"/>
        <w:adjustRightInd w:val="0"/>
        <w:jc w:val="center"/>
        <w:rPr>
          <w:b/>
        </w:rPr>
      </w:pPr>
    </w:p>
    <w:p w:rsidR="000B23B4" w:rsidRPr="000B7437" w:rsidRDefault="000B23B4" w:rsidP="000B23B4">
      <w:pPr>
        <w:autoSpaceDE w:val="0"/>
        <w:autoSpaceDN w:val="0"/>
        <w:adjustRightInd w:val="0"/>
        <w:ind w:firstLine="720"/>
        <w:jc w:val="both"/>
      </w:pPr>
      <w:r w:rsidRPr="000B7437">
        <w:t xml:space="preserve">Федеральным </w:t>
      </w:r>
      <w:r w:rsidR="00D62A55">
        <w:t>законом от 29 декабря 2012 года</w:t>
      </w:r>
      <w:r w:rsidRPr="000B7437">
        <w:t xml:space="preserve"> № 273-ФЗ «Об образовании в Российской Федерации» система дошкольного образования включена в систему общего образования. Дошкольное образование – самое ответственное звено в общей системе образования. Значимость проблемы развития, воспитания и обучения реб</w:t>
      </w:r>
      <w:r>
        <w:t>енка в период от рождения до 7</w:t>
      </w:r>
      <w:r w:rsidRPr="000B7437">
        <w:t xml:space="preserve"> лет имеет значение для всей будущей жизни ребенка.</w:t>
      </w:r>
    </w:p>
    <w:p w:rsidR="000B23B4" w:rsidRPr="000B7437" w:rsidRDefault="000B23B4" w:rsidP="000B23B4">
      <w:pPr>
        <w:autoSpaceDE w:val="0"/>
        <w:autoSpaceDN w:val="0"/>
        <w:adjustRightInd w:val="0"/>
        <w:ind w:firstLine="720"/>
        <w:jc w:val="both"/>
      </w:pPr>
      <w:r>
        <w:t>В г</w:t>
      </w:r>
      <w:r w:rsidR="00D62A55">
        <w:t xml:space="preserve">ородском </w:t>
      </w:r>
      <w:r w:rsidRPr="000B7437">
        <w:t>округе Пелым в последние годы отмечается достаточная обеспеченность детей дошкольно</w:t>
      </w:r>
      <w:r>
        <w:t>го возраста местами в дошкольном образовательном учреждение</w:t>
      </w:r>
      <w:r w:rsidRPr="000B7437">
        <w:t>.</w:t>
      </w:r>
    </w:p>
    <w:p w:rsidR="000B23B4" w:rsidRPr="000B7437" w:rsidRDefault="00D62A55" w:rsidP="000B23B4">
      <w:pPr>
        <w:ind w:firstLine="708"/>
        <w:jc w:val="both"/>
      </w:pPr>
      <w:r>
        <w:t xml:space="preserve">Дошкольное </w:t>
      </w:r>
      <w:r w:rsidR="000B23B4" w:rsidRPr="000B7437">
        <w:t xml:space="preserve">образование на территории реализуют </w:t>
      </w:r>
      <w:r w:rsidR="000B23B4">
        <w:t>одно муниципальное</w:t>
      </w:r>
      <w:r w:rsidR="000B23B4" w:rsidRPr="000B7437">
        <w:t xml:space="preserve"> учреждени</w:t>
      </w:r>
      <w:r w:rsidR="000B23B4">
        <w:t>е</w:t>
      </w:r>
      <w:r w:rsidR="000B23B4" w:rsidRPr="000B7437">
        <w:t xml:space="preserve"> </w:t>
      </w:r>
      <w:r w:rsidR="000B23B4">
        <w:t>М</w:t>
      </w:r>
      <w:r w:rsidR="000B23B4" w:rsidRPr="000B7437">
        <w:t>униципальное автономное дошкольное образовательное учреждение детский сад «Колобок»</w:t>
      </w:r>
      <w:r w:rsidR="000B23B4">
        <w:t xml:space="preserve"> п. Пелым</w:t>
      </w:r>
      <w:r w:rsidR="000B23B4" w:rsidRPr="000B7437">
        <w:t xml:space="preserve">. </w:t>
      </w:r>
    </w:p>
    <w:p w:rsidR="000B23B4" w:rsidRDefault="000B23B4" w:rsidP="000B23B4">
      <w:pPr>
        <w:ind w:firstLine="708"/>
        <w:jc w:val="both"/>
      </w:pPr>
      <w:r w:rsidRPr="000B7437">
        <w:t>В городском округе Пелым на начало 20</w:t>
      </w:r>
      <w:r>
        <w:t>20 года проживает 257</w:t>
      </w:r>
      <w:r w:rsidR="00D62A55">
        <w:t xml:space="preserve"> детей в возрасте </w:t>
      </w:r>
      <w:r w:rsidRPr="000B7437">
        <w:t xml:space="preserve">от 0 до 7 лет в сравнении с 2014 годом </w:t>
      </w:r>
      <w:r>
        <w:t>уменьшение</w:t>
      </w:r>
      <w:r w:rsidRPr="000B7437">
        <w:t xml:space="preserve"> составило </w:t>
      </w:r>
      <w:r>
        <w:t>88 ребенка -25</w:t>
      </w:r>
      <w:r w:rsidRPr="000B7437">
        <w:t xml:space="preserve">,6 %, из </w:t>
      </w:r>
      <w:proofErr w:type="gramStart"/>
      <w:r w:rsidRPr="000B7437">
        <w:t xml:space="preserve">них  </w:t>
      </w:r>
      <w:r>
        <w:t>207</w:t>
      </w:r>
      <w:proofErr w:type="gramEnd"/>
      <w:r w:rsidRPr="000B7437">
        <w:t xml:space="preserve"> ребенка  подлежит охвату услугами ДОУ (возраст от 1,5 до 7 лет).</w:t>
      </w:r>
    </w:p>
    <w:p w:rsidR="000B23B4" w:rsidRPr="0048642E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642E">
        <w:rPr>
          <w:rFonts w:ascii="Times New Roman" w:hAnsi="Times New Roman"/>
          <w:sz w:val="24"/>
          <w:szCs w:val="24"/>
        </w:rPr>
        <w:lastRenderedPageBreak/>
        <w:t>В 2016 году была проведена реорганизация, в ходе которой были объединены 2 учреждения ДОУ.  В одном из зданий размещены 3 группы для детей до 3-х лет, а в другом здании 6 групп для детей от 3-х лет. В 2018 году получена лицензия на работу с детьми с 1 года.</w:t>
      </w:r>
    </w:p>
    <w:p w:rsidR="000B23B4" w:rsidRPr="006A0DD6" w:rsidRDefault="000B23B4" w:rsidP="000B23B4">
      <w:pPr>
        <w:ind w:firstLine="567"/>
        <w:jc w:val="both"/>
      </w:pPr>
      <w:r w:rsidRPr="0038457E">
        <w:rPr>
          <w:color w:val="FF0000"/>
        </w:rPr>
        <w:t xml:space="preserve"> </w:t>
      </w:r>
      <w:r w:rsidRPr="0048642E">
        <w:rPr>
          <w:shd w:val="clear" w:color="auto" w:fill="FFFFFF"/>
        </w:rPr>
        <w:t>В целях реализации указов</w:t>
      </w:r>
      <w:r w:rsidRPr="0048642E">
        <w:rPr>
          <w:color w:val="FF0000"/>
          <w:shd w:val="clear" w:color="auto" w:fill="FFFFFF"/>
        </w:rPr>
        <w:t xml:space="preserve"> </w:t>
      </w:r>
      <w:r w:rsidRPr="0048642E">
        <w:rPr>
          <w:color w:val="000000"/>
          <w:shd w:val="clear" w:color="auto" w:fill="FFFFFF"/>
        </w:rPr>
        <w:t xml:space="preserve">в Президента Российской Федерации от 29 мая 2017 года </w:t>
      </w:r>
      <w:r w:rsidRPr="0048642E">
        <w:rPr>
          <w:color w:val="000000"/>
        </w:rPr>
        <w:t>№ 240 «</w:t>
      </w:r>
      <w:r w:rsidRPr="0048642E">
        <w:rPr>
          <w:rFonts w:eastAsia="Calibri"/>
          <w:bCs/>
          <w:color w:val="000000"/>
        </w:rPr>
        <w:t>Об объявлении в Российской Федерации Десятилетия детства»</w:t>
      </w:r>
      <w:r w:rsidRPr="000B7437">
        <w:t xml:space="preserve"> дошкольные образовательные учреждения посещают </w:t>
      </w:r>
      <w:r>
        <w:t>150</w:t>
      </w:r>
      <w:r w:rsidRPr="000B7437">
        <w:t xml:space="preserve"> детей, что составляет 72</w:t>
      </w:r>
      <w:r>
        <w:t xml:space="preserve">,4 </w:t>
      </w:r>
      <w:r w:rsidRPr="000B7437">
        <w:t xml:space="preserve">% от числа </w:t>
      </w:r>
      <w:proofErr w:type="gramStart"/>
      <w:r w:rsidRPr="000B7437">
        <w:t>детей</w:t>
      </w:r>
      <w:proofErr w:type="gramEnd"/>
      <w:r w:rsidRPr="000B7437">
        <w:t xml:space="preserve"> подлежащих охвату дошкольным образованием, из них в возрасте от 3-х лет 1</w:t>
      </w:r>
      <w:r>
        <w:t>34</w:t>
      </w:r>
      <w:r w:rsidRPr="000B7437">
        <w:t xml:space="preserve"> человек</w:t>
      </w:r>
      <w:r>
        <w:t>а</w:t>
      </w:r>
      <w:r w:rsidR="00503470">
        <w:t xml:space="preserve">, что составляет </w:t>
      </w:r>
      <w:r w:rsidRPr="000B7437">
        <w:t>85</w:t>
      </w:r>
      <w:r>
        <w:t>,3</w:t>
      </w:r>
      <w:r w:rsidRPr="000B7437">
        <w:t xml:space="preserve">% от детей данного возраста, </w:t>
      </w:r>
      <w:r w:rsidRPr="007E786E">
        <w:rPr>
          <w:bCs/>
          <w:color w:val="000000"/>
        </w:rPr>
        <w:t>отсутствует о</w:t>
      </w:r>
      <w:r w:rsidR="00503470">
        <w:rPr>
          <w:bCs/>
          <w:color w:val="000000"/>
        </w:rPr>
        <w:t xml:space="preserve">чередь в детский сад для детей </w:t>
      </w:r>
      <w:r w:rsidRPr="007E786E">
        <w:rPr>
          <w:bCs/>
          <w:color w:val="000000"/>
        </w:rPr>
        <w:t xml:space="preserve">от 1 года до 7 лет, </w:t>
      </w:r>
      <w:r w:rsidRPr="00267D9F">
        <w:t xml:space="preserve">потребность </w:t>
      </w:r>
      <w:r>
        <w:t>в создании новых мест отсутствует.</w:t>
      </w:r>
      <w:r w:rsidRPr="006A0DD6">
        <w:t xml:space="preserve"> В учреждении функциониру</w:t>
      </w:r>
      <w:r>
        <w:t>ют группа раннего возраста от 1</w:t>
      </w:r>
      <w:r w:rsidRPr="006A0DD6">
        <w:t xml:space="preserve"> до 3-х лет, ох</w:t>
      </w:r>
      <w:r>
        <w:t>вачено 16 восп</w:t>
      </w:r>
      <w:r w:rsidR="00503470">
        <w:t xml:space="preserve">итанников, что составляет 32 % </w:t>
      </w:r>
      <w:r>
        <w:t>от числа детей данного возраста.</w:t>
      </w:r>
    </w:p>
    <w:p w:rsidR="000B23B4" w:rsidRPr="00267D9F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67D9F">
        <w:rPr>
          <w:rFonts w:ascii="Times New Roman" w:hAnsi="Times New Roman"/>
          <w:sz w:val="24"/>
          <w:szCs w:val="24"/>
        </w:rPr>
        <w:t xml:space="preserve">Российским законодательством предусматривается отпуск родителей (законных представителей) по уходу за ребенком в возрасте до трех лет. </w:t>
      </w:r>
      <w:r>
        <w:rPr>
          <w:rFonts w:ascii="Times New Roman" w:hAnsi="Times New Roman"/>
          <w:sz w:val="24"/>
          <w:szCs w:val="24"/>
        </w:rPr>
        <w:t>П</w:t>
      </w:r>
      <w:r w:rsidRPr="00267D9F">
        <w:rPr>
          <w:rFonts w:ascii="Times New Roman" w:hAnsi="Times New Roman"/>
          <w:sz w:val="24"/>
          <w:szCs w:val="24"/>
        </w:rPr>
        <w:t>рав</w:t>
      </w:r>
      <w:r>
        <w:rPr>
          <w:rFonts w:ascii="Times New Roman" w:hAnsi="Times New Roman"/>
          <w:sz w:val="24"/>
          <w:szCs w:val="24"/>
        </w:rPr>
        <w:t>о</w:t>
      </w:r>
      <w:r w:rsidRPr="00267D9F">
        <w:rPr>
          <w:rFonts w:ascii="Times New Roman" w:hAnsi="Times New Roman"/>
          <w:sz w:val="24"/>
          <w:szCs w:val="24"/>
        </w:rPr>
        <w:t xml:space="preserve"> выбора использования отпуска по уходу за ребенком до трех лет</w:t>
      </w:r>
      <w:r>
        <w:rPr>
          <w:rFonts w:ascii="Times New Roman" w:hAnsi="Times New Roman"/>
          <w:sz w:val="24"/>
          <w:szCs w:val="24"/>
        </w:rPr>
        <w:t xml:space="preserve"> остается за </w:t>
      </w:r>
      <w:r w:rsidRPr="00267D9F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>. Родителя работающие в бюджетной сфере чаще всего отдают своего ребенка в возрасте до 2 лет,</w:t>
      </w:r>
      <w:r w:rsidRPr="00267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как п</w:t>
      </w:r>
      <w:r w:rsidRPr="00267D9F">
        <w:rPr>
          <w:rFonts w:ascii="Times New Roman" w:hAnsi="Times New Roman"/>
          <w:sz w:val="24"/>
          <w:szCs w:val="24"/>
        </w:rPr>
        <w:t>ериод с полутора до трех лет оплата по уход</w:t>
      </w:r>
      <w:r>
        <w:rPr>
          <w:rFonts w:ascii="Times New Roman" w:hAnsi="Times New Roman"/>
          <w:sz w:val="24"/>
          <w:szCs w:val="24"/>
        </w:rPr>
        <w:t>у за ребенком не осуществляется, а работники газовой промышленности ближе к 3 годам, так как период с полутора до трех лет оплата по уходу за ребенком компенсирует (выплачивает) предприятие, согласно коллективного договора предприятия.</w:t>
      </w:r>
    </w:p>
    <w:p w:rsidR="000B23B4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A0DD6">
        <w:rPr>
          <w:rFonts w:ascii="Times New Roman" w:hAnsi="Times New Roman"/>
          <w:sz w:val="24"/>
          <w:szCs w:val="24"/>
        </w:rPr>
        <w:t>В соответствии с Федеральным Законом от 29 декабря 2012 года № 273-ФЗ «Об образовании в Российской Федерации» ребенок имеет право получать дошкольное образование с</w:t>
      </w:r>
      <w:r w:rsidR="00503470">
        <w:rPr>
          <w:rFonts w:ascii="Times New Roman" w:hAnsi="Times New Roman"/>
          <w:sz w:val="24"/>
          <w:szCs w:val="24"/>
        </w:rPr>
        <w:t xml:space="preserve"> двух месяцев. В муниципальном </w:t>
      </w:r>
      <w:r w:rsidRPr="006A0DD6">
        <w:rPr>
          <w:rFonts w:ascii="Times New Roman" w:hAnsi="Times New Roman"/>
          <w:sz w:val="24"/>
          <w:szCs w:val="24"/>
        </w:rPr>
        <w:t>образовании существует проблема охвата детей данного возраста дошкольным образованием.</w:t>
      </w:r>
      <w:r>
        <w:rPr>
          <w:rFonts w:ascii="Times New Roman" w:hAnsi="Times New Roman"/>
          <w:sz w:val="24"/>
          <w:szCs w:val="24"/>
        </w:rPr>
        <w:t xml:space="preserve"> Муниципальное дошкольное учреждение готово принять детей в возрасте от 1 года, для этого созданы все условия. Но практика показывает, что родители сами не готовы отдать детей в более раннем возрасте в детский садик.</w:t>
      </w:r>
    </w:p>
    <w:p w:rsidR="000B23B4" w:rsidRPr="007E786E" w:rsidRDefault="000B23B4" w:rsidP="000B23B4">
      <w:pPr>
        <w:ind w:firstLine="567"/>
        <w:jc w:val="both"/>
        <w:rPr>
          <w:color w:val="000000"/>
        </w:rPr>
      </w:pPr>
      <w:r w:rsidRPr="007E786E">
        <w:rPr>
          <w:color w:val="000000"/>
        </w:rPr>
        <w:t>В 20</w:t>
      </w:r>
      <w:r>
        <w:rPr>
          <w:color w:val="000000"/>
        </w:rPr>
        <w:t>20</w:t>
      </w:r>
      <w:r w:rsidRPr="007E786E">
        <w:rPr>
          <w:color w:val="000000"/>
        </w:rPr>
        <w:t xml:space="preserve"> году в детском саду функционирует 9</w:t>
      </w:r>
      <w:r w:rsidR="00503470">
        <w:rPr>
          <w:color w:val="000000"/>
        </w:rPr>
        <w:t xml:space="preserve"> возрастных групп, работа 10-й </w:t>
      </w:r>
      <w:r w:rsidRPr="007E786E">
        <w:rPr>
          <w:color w:val="000000"/>
        </w:rPr>
        <w:t>группы была приостановлена несколько лет назад, как неэффективная (снижение рождаемости).</w:t>
      </w:r>
      <w:r>
        <w:rPr>
          <w:color w:val="000000"/>
        </w:rPr>
        <w:t xml:space="preserve"> </w:t>
      </w:r>
      <w:r>
        <w:rPr>
          <w:bCs/>
          <w:color w:val="000000"/>
        </w:rPr>
        <w:t>В</w:t>
      </w:r>
      <w:r w:rsidRPr="007E786E">
        <w:rPr>
          <w:bCs/>
          <w:color w:val="000000"/>
        </w:rPr>
        <w:t xml:space="preserve"> детском саду </w:t>
      </w:r>
      <w:r>
        <w:rPr>
          <w:bCs/>
          <w:color w:val="000000"/>
        </w:rPr>
        <w:t xml:space="preserve">всего </w:t>
      </w:r>
      <w:r w:rsidRPr="007E786E">
        <w:rPr>
          <w:bCs/>
          <w:color w:val="000000"/>
        </w:rPr>
        <w:t xml:space="preserve">мест для получения </w:t>
      </w:r>
      <w:r>
        <w:rPr>
          <w:bCs/>
          <w:color w:val="000000"/>
        </w:rPr>
        <w:t>услуг дошкольного образования 20</w:t>
      </w:r>
      <w:r w:rsidRPr="007E786E">
        <w:rPr>
          <w:bCs/>
          <w:color w:val="000000"/>
        </w:rPr>
        <w:t xml:space="preserve">0 на </w:t>
      </w:r>
      <w:r>
        <w:rPr>
          <w:bCs/>
          <w:color w:val="000000"/>
        </w:rPr>
        <w:t>9</w:t>
      </w:r>
      <w:r w:rsidRPr="007E786E">
        <w:rPr>
          <w:bCs/>
          <w:color w:val="000000"/>
        </w:rPr>
        <w:t xml:space="preserve"> групп, загружен детский сад на </w:t>
      </w:r>
      <w:r>
        <w:rPr>
          <w:bCs/>
          <w:color w:val="000000"/>
        </w:rPr>
        <w:t>75 %</w:t>
      </w:r>
      <w:r w:rsidRPr="007E786E">
        <w:rPr>
          <w:bCs/>
          <w:color w:val="000000"/>
        </w:rPr>
        <w:t>.</w:t>
      </w:r>
      <w:r w:rsidRPr="007E786E">
        <w:rPr>
          <w:color w:val="000000"/>
        </w:rPr>
        <w:t xml:space="preserve"> </w:t>
      </w:r>
    </w:p>
    <w:p w:rsidR="000B23B4" w:rsidRPr="00F84ED2" w:rsidRDefault="000B23B4" w:rsidP="000B23B4">
      <w:pPr>
        <w:ind w:firstLine="708"/>
        <w:jc w:val="both"/>
      </w:pPr>
      <w:r w:rsidRPr="00F84ED2">
        <w:t xml:space="preserve">На базе муниципального казенного общеобразовательного учреждения средней общеобразовательной школе № 2 п. </w:t>
      </w:r>
      <w:proofErr w:type="spellStart"/>
      <w:r w:rsidRPr="00F84ED2">
        <w:t>Атымья</w:t>
      </w:r>
      <w:proofErr w:type="spellEnd"/>
      <w:r w:rsidRPr="00F84ED2">
        <w:t xml:space="preserve"> планировалось открыть дошкольную группу вместимостью на 20 ме</w:t>
      </w:r>
      <w:r w:rsidR="00503470">
        <w:t xml:space="preserve">ст. Введение группы в действие </w:t>
      </w:r>
      <w:r w:rsidRPr="00F84ED2">
        <w:t>позв</w:t>
      </w:r>
      <w:r w:rsidR="00503470">
        <w:t xml:space="preserve">олило бы увеличить охват детей </w:t>
      </w:r>
      <w:r w:rsidRPr="00F84ED2">
        <w:t>дошкольным образованием на территории на 10 %. Открытие дошкольной группы приостановлено, в связи с невозможностью создать условия соответствующих требованиям санитарных норм для дошкольного образования, отсутствие центрального водоснабжения, скважины и канализации.</w:t>
      </w:r>
    </w:p>
    <w:p w:rsidR="000B23B4" w:rsidRPr="00AA3AE2" w:rsidRDefault="000B23B4" w:rsidP="000B23B4">
      <w:pPr>
        <w:ind w:firstLine="567"/>
        <w:jc w:val="both"/>
        <w:rPr>
          <w:color w:val="000000"/>
        </w:rPr>
      </w:pPr>
      <w:r w:rsidRPr="00AA3AE2">
        <w:rPr>
          <w:color w:val="000000"/>
        </w:rPr>
        <w:t>Дошкольное учреждение работает в соответствии с Федеральными государственными образовательными стандартами (далее – ФГОС).</w:t>
      </w:r>
    </w:p>
    <w:p w:rsidR="000B23B4" w:rsidRDefault="000B23B4" w:rsidP="000B23B4">
      <w:pPr>
        <w:ind w:firstLine="567"/>
        <w:jc w:val="both"/>
        <w:rPr>
          <w:color w:val="000000"/>
        </w:rPr>
      </w:pPr>
      <w:r w:rsidRPr="00AA3AE2">
        <w:rPr>
          <w:color w:val="000000"/>
        </w:rPr>
        <w:t xml:space="preserve">Размер стоимости содержания 1 ребенка в месяц в ДОУ за 9 месяцев 2020 года составило 11 640,70 рублей. Родительская плата составляет 2198,02 рублей в месяц. </w:t>
      </w:r>
    </w:p>
    <w:p w:rsidR="000B23B4" w:rsidRPr="005D12C8" w:rsidRDefault="00503470" w:rsidP="000B23B4">
      <w:pPr>
        <w:ind w:right="-2" w:firstLine="708"/>
        <w:jc w:val="both"/>
      </w:pPr>
      <w:r>
        <w:t>Средняя заработная плата</w:t>
      </w:r>
      <w:r w:rsidR="000B23B4" w:rsidRPr="00B64ED9">
        <w:t xml:space="preserve"> в дошкольном учреждении составляет 24</w:t>
      </w:r>
      <w:r w:rsidR="000B23B4">
        <w:t xml:space="preserve"> </w:t>
      </w:r>
      <w:r>
        <w:t>106,61 рублей,</w:t>
      </w:r>
      <w:r w:rsidR="000B23B4" w:rsidRPr="00B64ED9">
        <w:t xml:space="preserve"> в сравнении с 2019 годом средняя заработная плат</w:t>
      </w:r>
      <w:r>
        <w:t>а увеличилась на 3 руб. в месяц</w:t>
      </w:r>
      <w:r w:rsidR="000B23B4" w:rsidRPr="00B64ED9">
        <w:t xml:space="preserve"> в среднем у всего персонала, у воспитателей средняя заработная плата составляет 32248,43 рублей (</w:t>
      </w:r>
      <w:r w:rsidR="000B23B4">
        <w:t>у</w:t>
      </w:r>
      <w:r w:rsidR="000B23B4" w:rsidRPr="00B64ED9">
        <w:t>величение на 9751,48),</w:t>
      </w:r>
      <w:r w:rsidR="000B23B4" w:rsidRPr="001E43F1">
        <w:rPr>
          <w:color w:val="FF0000"/>
        </w:rPr>
        <w:t xml:space="preserve"> </w:t>
      </w:r>
      <w:r>
        <w:t xml:space="preserve">что </w:t>
      </w:r>
      <w:r w:rsidR="000B23B4" w:rsidRPr="005D12C8">
        <w:t>составляет 88,1% от средней заработной платы в общем образовании по городскому округ</w:t>
      </w:r>
      <w:r w:rsidR="00C477C2">
        <w:t>у</w:t>
      </w:r>
      <w:r w:rsidR="000B23B4" w:rsidRPr="005D12C8">
        <w:t xml:space="preserve"> Пелым, показатель, установленный «Дорожной картой» достигнут.</w:t>
      </w:r>
    </w:p>
    <w:p w:rsidR="000B23B4" w:rsidRDefault="000B23B4" w:rsidP="000B23B4">
      <w:pPr>
        <w:ind w:firstLine="708"/>
        <w:jc w:val="both"/>
      </w:pPr>
      <w:r>
        <w:t>В 2020</w:t>
      </w:r>
      <w:r w:rsidR="00503470">
        <w:t xml:space="preserve"> году бюджет дошкольных учреждений </w:t>
      </w:r>
      <w:r w:rsidRPr="000B7437">
        <w:t xml:space="preserve">составил </w:t>
      </w:r>
      <w:r w:rsidR="008C3442">
        <w:t xml:space="preserve">24587,761 тыс. </w:t>
      </w:r>
      <w:r w:rsidRPr="000B7437">
        <w:t>рублей</w:t>
      </w:r>
      <w:r>
        <w:t>,</w:t>
      </w:r>
      <w:r w:rsidRPr="0016707A">
        <w:t xml:space="preserve"> </w:t>
      </w:r>
      <w:r w:rsidRPr="001C28B0">
        <w:t xml:space="preserve">объем финансирования составил </w:t>
      </w:r>
      <w:r>
        <w:rPr>
          <w:b/>
        </w:rPr>
        <w:t xml:space="preserve">28,8 </w:t>
      </w:r>
      <w:r w:rsidRPr="001C28B0">
        <w:rPr>
          <w:b/>
        </w:rPr>
        <w:t xml:space="preserve">% </w:t>
      </w:r>
      <w:r w:rsidRPr="000B7437">
        <w:t xml:space="preserve">от суммы бюджета по разделу «Образование» в бюджете городского округа Пелым. В бюджетах дошкольных образовательных организаций, в том числе, заложены средства на улучшение материально-технической базы учреждений. По </w:t>
      </w:r>
      <w:r w:rsidRPr="000B7437">
        <w:lastRenderedPageBreak/>
        <w:t xml:space="preserve">итогам </w:t>
      </w:r>
      <w:r>
        <w:t>пяти лет наблюдается</w:t>
      </w:r>
      <w:r w:rsidRPr="000B7437">
        <w:t xml:space="preserve"> серьезные вливания денежных средств в учреждения</w:t>
      </w:r>
      <w:r>
        <w:t>.</w:t>
      </w:r>
      <w:r w:rsidRPr="000B7437">
        <w:t xml:space="preserve"> МАДОУ детский сад «Колобок» - 19</w:t>
      </w:r>
      <w:r w:rsidR="00503470">
        <w:t xml:space="preserve">87 года постройки. Капитальный </w:t>
      </w:r>
      <w:r w:rsidRPr="000B7437">
        <w:t>ремонт зданий проводился</w:t>
      </w:r>
      <w:r>
        <w:t>, отремонтирован бассейн, здания № 2</w:t>
      </w:r>
      <w:r w:rsidRPr="000B7437">
        <w:t xml:space="preserve">. В детском саду «Колобок» </w:t>
      </w:r>
      <w:r>
        <w:t>требуется капитальный</w:t>
      </w:r>
      <w:r w:rsidRPr="000B7437">
        <w:t xml:space="preserve"> ремонт </w:t>
      </w:r>
      <w:proofErr w:type="spellStart"/>
      <w:r w:rsidRPr="000B7437">
        <w:t>отмостка</w:t>
      </w:r>
      <w:proofErr w:type="spellEnd"/>
      <w:r w:rsidRPr="000B7437">
        <w:t xml:space="preserve"> здания, частично разрушен фундамент здания, навесы и ступени эвакуационных выходов требуют ремонта</w:t>
      </w:r>
      <w:r>
        <w:t>, требуется замена окон в здании № 1 и запасных входных дверей.</w:t>
      </w:r>
      <w:r w:rsidRPr="000B7437">
        <w:t xml:space="preserve">  </w:t>
      </w:r>
    </w:p>
    <w:p w:rsidR="009C1596" w:rsidRPr="000B7437" w:rsidRDefault="009C1596" w:rsidP="000B23B4">
      <w:pPr>
        <w:ind w:firstLine="708"/>
        <w:jc w:val="both"/>
      </w:pPr>
    </w:p>
    <w:p w:rsidR="000B23B4" w:rsidRPr="00E46322" w:rsidRDefault="000B23B4" w:rsidP="000B23B4">
      <w:pPr>
        <w:pStyle w:val="ConsPlusCell"/>
        <w:jc w:val="center"/>
        <w:rPr>
          <w:b/>
          <w:sz w:val="24"/>
          <w:szCs w:val="24"/>
        </w:rPr>
      </w:pPr>
      <w:r w:rsidRPr="00E46322">
        <w:rPr>
          <w:b/>
          <w:sz w:val="24"/>
          <w:szCs w:val="24"/>
        </w:rPr>
        <w:t>Подпрограмма 2 «Развитие системы общего образования в городс</w:t>
      </w:r>
      <w:r w:rsidR="00503470">
        <w:rPr>
          <w:b/>
          <w:sz w:val="24"/>
          <w:szCs w:val="24"/>
        </w:rPr>
        <w:t xml:space="preserve">ком </w:t>
      </w:r>
      <w:r>
        <w:rPr>
          <w:b/>
          <w:sz w:val="24"/>
          <w:szCs w:val="24"/>
        </w:rPr>
        <w:t>округе Пелым»</w:t>
      </w:r>
    </w:p>
    <w:p w:rsidR="000B23B4" w:rsidRPr="000B7437" w:rsidRDefault="000B23B4" w:rsidP="000B23B4">
      <w:pPr>
        <w:pStyle w:val="ConsPlusCell"/>
        <w:jc w:val="center"/>
        <w:rPr>
          <w:b/>
          <w:sz w:val="24"/>
          <w:szCs w:val="24"/>
        </w:rPr>
      </w:pPr>
    </w:p>
    <w:p w:rsidR="000B23B4" w:rsidRDefault="000B23B4" w:rsidP="000B23B4">
      <w:pPr>
        <w:ind w:firstLine="708"/>
        <w:jc w:val="both"/>
      </w:pPr>
      <w:r w:rsidRPr="000B7437">
        <w:t xml:space="preserve">Среднее полное общее образование городского округа Пелым представлено двумя средними общеобразовательными школами п. Пелым и п. </w:t>
      </w:r>
      <w:proofErr w:type="spellStart"/>
      <w:r w:rsidRPr="000B7437">
        <w:t>Атымья</w:t>
      </w:r>
      <w:proofErr w:type="spellEnd"/>
      <w:r w:rsidRPr="000B7437">
        <w:t xml:space="preserve">, которые работают в статусе казенных учреждений. Школа в п. </w:t>
      </w:r>
      <w:proofErr w:type="spellStart"/>
      <w:r w:rsidRPr="000B7437">
        <w:t>Атымья</w:t>
      </w:r>
      <w:proofErr w:type="spellEnd"/>
      <w:r w:rsidRPr="000B7437">
        <w:t xml:space="preserve"> – малокомплектная. Школы работают по пятидневной учебной неделе. МКОУ СОШ №</w:t>
      </w:r>
      <w:r w:rsidR="004276E2">
        <w:t xml:space="preserve"> </w:t>
      </w:r>
      <w:r w:rsidRPr="000B7437">
        <w:t>1 п. Пелым предоставляет гражданам формы обучения: очную, очно-заочную. В МКОУ СОШ №</w:t>
      </w:r>
      <w:r w:rsidR="004276E2">
        <w:t xml:space="preserve"> </w:t>
      </w:r>
      <w:r w:rsidRPr="000B7437">
        <w:t xml:space="preserve">2 п. </w:t>
      </w:r>
      <w:proofErr w:type="spellStart"/>
      <w:r w:rsidRPr="000B7437">
        <w:t>Атымья</w:t>
      </w:r>
      <w:proofErr w:type="spellEnd"/>
      <w:r w:rsidRPr="000B7437">
        <w:t xml:space="preserve"> только очная форма (очно-заочную форму обучения с 1.09.2014 приостановили как неэффекти</w:t>
      </w:r>
      <w:r w:rsidR="004276E2">
        <w:t>в</w:t>
      </w:r>
      <w:r w:rsidRPr="000B7437">
        <w:t>ную)</w:t>
      </w:r>
      <w:r>
        <w:t>.</w:t>
      </w:r>
    </w:p>
    <w:p w:rsidR="000B23B4" w:rsidRPr="001C28B0" w:rsidRDefault="000B23B4" w:rsidP="000B23B4">
      <w:pPr>
        <w:ind w:firstLine="708"/>
        <w:jc w:val="both"/>
      </w:pPr>
      <w:r w:rsidRPr="001C28B0">
        <w:t>Численность обучающихся в общеобразовательных учреждениях продолжает</w:t>
      </w:r>
      <w:r>
        <w:t xml:space="preserve"> снижаться. По состоянию на 01.10.2020</w:t>
      </w:r>
      <w:r w:rsidRPr="001C28B0">
        <w:t xml:space="preserve"> года в школах обучается </w:t>
      </w:r>
      <w:r>
        <w:t>415</w:t>
      </w:r>
      <w:r w:rsidRPr="001C28B0">
        <w:t xml:space="preserve"> человек по очной форме, в сравнении</w:t>
      </w:r>
    </w:p>
    <w:p w:rsidR="000B23B4" w:rsidRPr="001C28B0" w:rsidRDefault="000B23B4" w:rsidP="000B23B4">
      <w:pPr>
        <w:ind w:firstLine="708"/>
        <w:jc w:val="both"/>
      </w:pPr>
      <w:r w:rsidRPr="001C28B0">
        <w:t>2012-2013 уч. году - 489 человек;</w:t>
      </w:r>
    </w:p>
    <w:p w:rsidR="000B23B4" w:rsidRPr="001C28B0" w:rsidRDefault="000B23B4" w:rsidP="000B23B4">
      <w:pPr>
        <w:ind w:firstLine="708"/>
        <w:jc w:val="both"/>
      </w:pPr>
      <w:r w:rsidRPr="001C28B0">
        <w:t xml:space="preserve">2013-2014 уч. году – 455 человек; </w:t>
      </w:r>
    </w:p>
    <w:p w:rsidR="000B23B4" w:rsidRPr="001C28B0" w:rsidRDefault="000B23B4" w:rsidP="000B23B4">
      <w:pPr>
        <w:ind w:firstLine="708"/>
        <w:jc w:val="both"/>
      </w:pPr>
      <w:r w:rsidRPr="001C28B0">
        <w:t xml:space="preserve">2014-2015 уч. году – 444 человека; </w:t>
      </w:r>
    </w:p>
    <w:p w:rsidR="000B23B4" w:rsidRPr="001C28B0" w:rsidRDefault="000B23B4" w:rsidP="000B23B4">
      <w:pPr>
        <w:ind w:firstLine="708"/>
        <w:jc w:val="both"/>
      </w:pPr>
      <w:r w:rsidRPr="001C28B0">
        <w:t>2015-2016 уч. году - 452 человека;</w:t>
      </w:r>
    </w:p>
    <w:p w:rsidR="000B23B4" w:rsidRPr="001C28B0" w:rsidRDefault="000B23B4" w:rsidP="000B23B4">
      <w:pPr>
        <w:ind w:firstLine="708"/>
        <w:jc w:val="both"/>
      </w:pPr>
      <w:r w:rsidRPr="001C28B0">
        <w:t>2016-2017 уч. году – 442 человека;</w:t>
      </w:r>
    </w:p>
    <w:p w:rsidR="000B23B4" w:rsidRDefault="000B23B4" w:rsidP="000B23B4">
      <w:pPr>
        <w:ind w:firstLine="708"/>
        <w:jc w:val="both"/>
      </w:pPr>
      <w:r w:rsidRPr="001C28B0">
        <w:t>2</w:t>
      </w:r>
      <w:r>
        <w:t>017-2018 уч. году – 434 человека;</w:t>
      </w:r>
    </w:p>
    <w:p w:rsidR="000B23B4" w:rsidRDefault="000B23B4" w:rsidP="000B23B4">
      <w:pPr>
        <w:ind w:firstLine="708"/>
        <w:jc w:val="both"/>
      </w:pPr>
      <w:r>
        <w:t>2018-2019 уч. году - 432 человека;</w:t>
      </w:r>
    </w:p>
    <w:p w:rsidR="000B23B4" w:rsidRDefault="000B23B4" w:rsidP="000B23B4">
      <w:pPr>
        <w:ind w:firstLine="708"/>
        <w:jc w:val="both"/>
      </w:pPr>
      <w:r>
        <w:t>2019-2020 уч. году - 442 человек;</w:t>
      </w:r>
    </w:p>
    <w:p w:rsidR="000B23B4" w:rsidRPr="001C28B0" w:rsidRDefault="000B23B4" w:rsidP="000B23B4">
      <w:pPr>
        <w:ind w:firstLine="708"/>
        <w:jc w:val="both"/>
      </w:pPr>
      <w:r>
        <w:t>2020-2021 уч. году - 415 человек;</w:t>
      </w:r>
    </w:p>
    <w:p w:rsidR="000B23B4" w:rsidRPr="001C28B0" w:rsidRDefault="00503470" w:rsidP="000B23B4">
      <w:pPr>
        <w:ind w:firstLine="708"/>
        <w:jc w:val="both"/>
      </w:pPr>
      <w:r>
        <w:t>начальной ступени</w:t>
      </w:r>
      <w:r w:rsidR="000B23B4" w:rsidRPr="001C28B0">
        <w:t xml:space="preserve"> образования – </w:t>
      </w:r>
      <w:r w:rsidR="000B23B4">
        <w:t>183</w:t>
      </w:r>
      <w:r w:rsidR="000B23B4" w:rsidRPr="001C28B0">
        <w:t xml:space="preserve"> человека, в том числе численность первоклассников – </w:t>
      </w:r>
      <w:r w:rsidR="000B23B4">
        <w:t>39</w:t>
      </w:r>
      <w:r w:rsidR="000B23B4" w:rsidRPr="001C28B0">
        <w:t xml:space="preserve"> детей; </w:t>
      </w:r>
    </w:p>
    <w:p w:rsidR="000B23B4" w:rsidRPr="001C28B0" w:rsidRDefault="000B23B4" w:rsidP="000B23B4">
      <w:pPr>
        <w:ind w:firstLine="708"/>
        <w:jc w:val="both"/>
      </w:pPr>
      <w:r w:rsidRPr="001C28B0">
        <w:t xml:space="preserve">основное звено – </w:t>
      </w:r>
      <w:r>
        <w:t>207</w:t>
      </w:r>
      <w:r w:rsidRPr="001C28B0">
        <w:t xml:space="preserve"> человек;</w:t>
      </w:r>
    </w:p>
    <w:p w:rsidR="000B23B4" w:rsidRPr="001C28B0" w:rsidRDefault="000B23B4" w:rsidP="000B23B4">
      <w:pPr>
        <w:ind w:firstLine="708"/>
        <w:jc w:val="both"/>
      </w:pPr>
      <w:r w:rsidRPr="001C28B0">
        <w:t xml:space="preserve">старшее звено – </w:t>
      </w:r>
      <w:r>
        <w:t>25</w:t>
      </w:r>
      <w:r w:rsidRPr="001C28B0">
        <w:t xml:space="preserve"> человек;</w:t>
      </w:r>
    </w:p>
    <w:p w:rsidR="000B23B4" w:rsidRPr="001C28B0" w:rsidRDefault="000B23B4" w:rsidP="000B23B4">
      <w:pPr>
        <w:ind w:firstLine="708"/>
        <w:jc w:val="both"/>
      </w:pPr>
      <w:r>
        <w:t>заочная форма обучения – 2 человек</w:t>
      </w:r>
      <w:r w:rsidRPr="001C28B0">
        <w:t xml:space="preserve"> (</w:t>
      </w:r>
      <w:r>
        <w:t xml:space="preserve">8 класс-1 ч., </w:t>
      </w:r>
      <w:r w:rsidRPr="001C28B0">
        <w:t>9 класс</w:t>
      </w:r>
      <w:r>
        <w:t>-1ч.</w:t>
      </w:r>
      <w:r w:rsidRPr="001C28B0">
        <w:t>).</w:t>
      </w:r>
    </w:p>
    <w:p w:rsidR="000B23B4" w:rsidRPr="001C28B0" w:rsidRDefault="000B23B4" w:rsidP="000B23B4">
      <w:pPr>
        <w:ind w:firstLine="708"/>
        <w:jc w:val="both"/>
      </w:pPr>
      <w:r>
        <w:t>Всего 29</w:t>
      </w:r>
      <w:r w:rsidRPr="001C28B0">
        <w:t xml:space="preserve"> класс комплек</w:t>
      </w:r>
      <w:r>
        <w:t xml:space="preserve">тов, в том числе в п. </w:t>
      </w:r>
      <w:proofErr w:type="spellStart"/>
      <w:r>
        <w:t>Атымья</w:t>
      </w:r>
      <w:proofErr w:type="spellEnd"/>
      <w:r>
        <w:t xml:space="preserve"> - 9</w:t>
      </w:r>
      <w:r w:rsidRPr="001C28B0">
        <w:t xml:space="preserve">. </w:t>
      </w:r>
    </w:p>
    <w:p w:rsidR="000B23B4" w:rsidRPr="001C28B0" w:rsidRDefault="000B23B4" w:rsidP="000B23B4">
      <w:pPr>
        <w:ind w:firstLine="708"/>
        <w:jc w:val="both"/>
      </w:pPr>
      <w:r w:rsidRPr="001C28B0">
        <w:t xml:space="preserve">Наполняемость </w:t>
      </w:r>
      <w:r>
        <w:t>классов в городской школе – 18,05</w:t>
      </w:r>
      <w:r w:rsidRPr="001C28B0">
        <w:t xml:space="preserve"> чел., в сельской школе – </w:t>
      </w:r>
      <w:r>
        <w:t>6</w:t>
      </w:r>
      <w:r w:rsidRPr="001C28B0">
        <w:t xml:space="preserve"> человек. На одного педагогического работника приходится 12</w:t>
      </w:r>
      <w:r>
        <w:t>,2</w:t>
      </w:r>
      <w:r w:rsidRPr="001C28B0">
        <w:t xml:space="preserve"> учащихся (в</w:t>
      </w:r>
      <w:r w:rsidR="00313AB3">
        <w:t xml:space="preserve"> </w:t>
      </w:r>
      <w:r w:rsidRPr="001C28B0">
        <w:t>МКОУ</w:t>
      </w:r>
      <w:r w:rsidR="00313AB3">
        <w:t xml:space="preserve"> </w:t>
      </w:r>
      <w:r w:rsidRPr="001C28B0">
        <w:t>СОШ №1 п. Пелым</w:t>
      </w:r>
      <w:r w:rsidR="00313AB3">
        <w:t xml:space="preserve"> </w:t>
      </w:r>
      <w:r w:rsidRPr="001C28B0">
        <w:t xml:space="preserve">приходится </w:t>
      </w:r>
      <w:r>
        <w:t>13,9</w:t>
      </w:r>
      <w:r w:rsidRPr="001C28B0">
        <w:t xml:space="preserve"> челов</w:t>
      </w:r>
      <w:r>
        <w:t>ек, в МКОУ СОШ №</w:t>
      </w:r>
      <w:r w:rsidR="004276E2">
        <w:t xml:space="preserve"> </w:t>
      </w:r>
      <w:r>
        <w:t xml:space="preserve">2 п. </w:t>
      </w:r>
      <w:proofErr w:type="spellStart"/>
      <w:r>
        <w:t>Атымья</w:t>
      </w:r>
      <w:proofErr w:type="spellEnd"/>
      <w:r>
        <w:t xml:space="preserve"> -  6,75</w:t>
      </w:r>
      <w:r w:rsidRPr="001C28B0">
        <w:t xml:space="preserve"> человек.</w:t>
      </w:r>
    </w:p>
    <w:p w:rsidR="009C1596" w:rsidRDefault="009C1596" w:rsidP="009C1596">
      <w:pPr>
        <w:ind w:firstLine="708"/>
        <w:jc w:val="both"/>
      </w:pPr>
      <w:r>
        <w:t>В городском округе Пелым одно учреждение МКОУ СОШ №1 п. Пелым</w:t>
      </w:r>
      <w:r w:rsidR="00313AB3">
        <w:t xml:space="preserve"> </w:t>
      </w:r>
      <w:r>
        <w:t>работает в две смены (50% школы территории). Во исполнение Указа Президента с 2020 учебного года начальная школа переведена в односменный (с первой) режим работы. Но в связи с санитарно-противоэпидемиологическими требованиями, для разведения потоков учащихся,</w:t>
      </w:r>
      <w:r w:rsidR="00313AB3">
        <w:t xml:space="preserve"> </w:t>
      </w:r>
      <w:r>
        <w:t>во вторую сме</w:t>
      </w:r>
      <w:r w:rsidR="00503470">
        <w:t>ну выведены следующие параллели</w:t>
      </w:r>
      <w:r>
        <w:t xml:space="preserve"> МКОУ СОШ №</w:t>
      </w:r>
      <w:r w:rsidR="004276E2">
        <w:t xml:space="preserve"> </w:t>
      </w:r>
      <w:r>
        <w:t>1   -  2-х, 4-х, 6-х, 7-х, 8-х классов, всего 205 человек, что составляет 49,4 % от общего числа обучающихся в школах.</w:t>
      </w:r>
    </w:p>
    <w:p w:rsidR="009C1596" w:rsidRPr="001C28B0" w:rsidRDefault="009C1596" w:rsidP="009C1596">
      <w:pPr>
        <w:ind w:firstLine="708"/>
        <w:jc w:val="both"/>
      </w:pPr>
      <w:r w:rsidRPr="001C28B0">
        <w:t>Общеобразовательные организации работают в соответствии с ФГОС: в школах по новым стандартам обучается</w:t>
      </w:r>
      <w:r>
        <w:t xml:space="preserve"> 97,1 </w:t>
      </w:r>
      <w:r w:rsidRPr="001C28B0">
        <w:t>% детей – это обучающиеся началь</w:t>
      </w:r>
      <w:r w:rsidR="00503470">
        <w:t xml:space="preserve">ной школы с 1-4 классы </w:t>
      </w:r>
      <w:r>
        <w:t>183</w:t>
      </w:r>
      <w:r w:rsidRPr="001C28B0">
        <w:t xml:space="preserve"> человек</w:t>
      </w:r>
      <w:r>
        <w:t>а,</w:t>
      </w:r>
      <w:r w:rsidRPr="001C28B0">
        <w:t xml:space="preserve"> </w:t>
      </w:r>
      <w:r>
        <w:t xml:space="preserve">обучающиеся с </w:t>
      </w:r>
      <w:r w:rsidRPr="001C28B0">
        <w:t xml:space="preserve">5 - </w:t>
      </w:r>
      <w:r>
        <w:t>9</w:t>
      </w:r>
      <w:r w:rsidR="00503470">
        <w:t xml:space="preserve"> классы </w:t>
      </w:r>
      <w:r>
        <w:t>207 человек, обучающиеся 10 классов – 13 человек, всего 403</w:t>
      </w:r>
      <w:r w:rsidRPr="001C28B0">
        <w:t xml:space="preserve"> </w:t>
      </w:r>
      <w:r>
        <w:t>обучающихся</w:t>
      </w:r>
      <w:r w:rsidRPr="001C28B0">
        <w:t>.</w:t>
      </w:r>
    </w:p>
    <w:p w:rsidR="000B23B4" w:rsidRPr="001C28B0" w:rsidRDefault="000B23B4" w:rsidP="000B23B4">
      <w:pPr>
        <w:ind w:firstLine="708"/>
        <w:jc w:val="both"/>
      </w:pPr>
      <w:r w:rsidRPr="001C28B0">
        <w:t>С 01 сентября 20</w:t>
      </w:r>
      <w:r>
        <w:t>20</w:t>
      </w:r>
      <w:r w:rsidRPr="001C28B0">
        <w:t xml:space="preserve"> года перешл</w:t>
      </w:r>
      <w:r>
        <w:t>и на это обучение 10</w:t>
      </w:r>
      <w:r w:rsidRPr="001C28B0">
        <w:t>-е классы общеобразовательных учреждений</w:t>
      </w:r>
      <w:r>
        <w:t xml:space="preserve"> по универсальной модели обучения.</w:t>
      </w:r>
    </w:p>
    <w:p w:rsidR="000B23B4" w:rsidRDefault="000B23B4" w:rsidP="000B23B4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t>Педагогических работников в школе 34 чел</w:t>
      </w:r>
      <w:r w:rsidRPr="00D22880">
        <w:t xml:space="preserve">., педагогов до 35 лет – 7 </w:t>
      </w:r>
      <w:proofErr w:type="gramStart"/>
      <w:r w:rsidRPr="00D22880">
        <w:t>чел</w:t>
      </w:r>
      <w:proofErr w:type="gramEnd"/>
      <w:r w:rsidRPr="00D22880">
        <w:t xml:space="preserve"> (16,2%), педагогов пенсионного возраста 11 человек (25,5 %).</w:t>
      </w:r>
      <w:r w:rsidRPr="001C28B0">
        <w:t xml:space="preserve"> </w:t>
      </w:r>
      <w:r>
        <w:t xml:space="preserve"> </w:t>
      </w:r>
      <w:r w:rsidRPr="001C28B0">
        <w:t xml:space="preserve">Доля </w:t>
      </w:r>
      <w:proofErr w:type="gramStart"/>
      <w:r w:rsidRPr="001C28B0">
        <w:t>педагогов</w:t>
      </w:r>
      <w:proofErr w:type="gramEnd"/>
      <w:r w:rsidRPr="001C28B0">
        <w:t xml:space="preserve"> имеющих высшую и первую квалификационную категорию в общеобразоват</w:t>
      </w:r>
      <w:r>
        <w:t xml:space="preserve">ельных учреждениях </w:t>
      </w:r>
      <w:r w:rsidR="00503470">
        <w:t xml:space="preserve">составляет 81,2%, </w:t>
      </w:r>
      <w:r>
        <w:rPr>
          <w:color w:val="000000"/>
        </w:rPr>
        <w:t>За последние 3</w:t>
      </w:r>
      <w:r w:rsidRPr="007C394B">
        <w:rPr>
          <w:color w:val="000000"/>
        </w:rPr>
        <w:t xml:space="preserve"> года в школы </w:t>
      </w:r>
      <w:r>
        <w:rPr>
          <w:color w:val="000000"/>
        </w:rPr>
        <w:t xml:space="preserve">пришли работать </w:t>
      </w:r>
      <w:r w:rsidRPr="00D22880">
        <w:t>2 молодых педагога.</w:t>
      </w:r>
      <w:r>
        <w:rPr>
          <w:color w:val="000000"/>
        </w:rPr>
        <w:t xml:space="preserve"> </w:t>
      </w:r>
      <w:r w:rsidRPr="00655A72">
        <w:rPr>
          <w:rFonts w:ascii="yandex-sans" w:hAnsi="yandex-sans"/>
          <w:color w:val="000000"/>
          <w:sz w:val="23"/>
          <w:szCs w:val="23"/>
        </w:rPr>
        <w:t xml:space="preserve">Из анализа </w:t>
      </w:r>
      <w:r w:rsidRPr="00655A72">
        <w:rPr>
          <w:rFonts w:ascii="yandex-sans" w:hAnsi="yandex-sans"/>
          <w:color w:val="000000"/>
          <w:sz w:val="23"/>
          <w:szCs w:val="23"/>
        </w:rPr>
        <w:lastRenderedPageBreak/>
        <w:t>полученных данных видно, что коллектив обновляется, хотя обновление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655A72">
        <w:rPr>
          <w:rFonts w:ascii="yandex-sans" w:hAnsi="yandex-sans"/>
          <w:color w:val="000000"/>
          <w:sz w:val="23"/>
          <w:szCs w:val="23"/>
        </w:rPr>
        <w:t>происходит незначительное, наблюдается старение учительских кадров.</w:t>
      </w:r>
    </w:p>
    <w:p w:rsidR="000B23B4" w:rsidRDefault="000B23B4" w:rsidP="000B23B4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7C394B">
        <w:t>В соответствии с федеральным законом «Об образовании» педагоги общеобразовательных учреждений раз в три года проходят курсы повышения квалификации.</w:t>
      </w:r>
      <w: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Целью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повышения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квалификации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является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обновление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теоретических и практических знаний специалистов в связи с повышением</w:t>
      </w:r>
      <w:r>
        <w:rPr>
          <w:rFonts w:ascii="yandex-sans" w:hAnsi="yandex-sans"/>
          <w:color w:val="000000"/>
          <w:sz w:val="23"/>
          <w:szCs w:val="23"/>
        </w:rPr>
        <w:t xml:space="preserve"> требований </w:t>
      </w:r>
      <w:r w:rsidRPr="00A659A3">
        <w:rPr>
          <w:rFonts w:ascii="yandex-sans" w:hAnsi="yandex-sans"/>
          <w:color w:val="000000"/>
          <w:sz w:val="23"/>
          <w:szCs w:val="23"/>
        </w:rPr>
        <w:t>кур</w:t>
      </w:r>
      <w:r>
        <w:rPr>
          <w:rFonts w:ascii="yandex-sans" w:hAnsi="yandex-sans"/>
          <w:color w:val="000000"/>
          <w:sz w:val="23"/>
          <w:szCs w:val="23"/>
        </w:rPr>
        <w:t>с</w:t>
      </w:r>
      <w:r w:rsidRPr="00A659A3">
        <w:rPr>
          <w:rFonts w:ascii="yandex-sans" w:hAnsi="yandex-sans"/>
          <w:color w:val="000000"/>
          <w:sz w:val="23"/>
          <w:szCs w:val="23"/>
        </w:rPr>
        <w:t>ов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квалификации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необходимостью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освоения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 xml:space="preserve">современных методов решения профессиональных задач. </w:t>
      </w:r>
      <w:r>
        <w:rPr>
          <w:rFonts w:ascii="yandex-sans" w:hAnsi="yandex-sans"/>
          <w:sz w:val="23"/>
          <w:szCs w:val="23"/>
        </w:rPr>
        <w:t xml:space="preserve">Мониторинг </w:t>
      </w:r>
      <w:r w:rsidRPr="00640A7D">
        <w:rPr>
          <w:rFonts w:ascii="yandex-sans" w:hAnsi="yandex-sans"/>
          <w:sz w:val="23"/>
          <w:szCs w:val="23"/>
        </w:rPr>
        <w:t>прохождения педагогами курсов повышения</w:t>
      </w:r>
      <w:r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квалификации показывает, что </w:t>
      </w:r>
      <w:r>
        <w:rPr>
          <w:rFonts w:ascii="yandex-sans" w:hAnsi="yandex-sans"/>
          <w:sz w:val="23"/>
          <w:szCs w:val="23"/>
        </w:rPr>
        <w:t>100</w:t>
      </w:r>
      <w:r w:rsidRPr="00A659A3">
        <w:rPr>
          <w:rFonts w:ascii="yandex-sans" w:hAnsi="yandex-sans"/>
          <w:sz w:val="23"/>
          <w:szCs w:val="23"/>
        </w:rPr>
        <w:t>%</w:t>
      </w:r>
      <w:r w:rsidRPr="00A659A3">
        <w:rPr>
          <w:rFonts w:ascii="yandex-sans" w:hAnsi="yandex-sans"/>
          <w:color w:val="000000"/>
          <w:sz w:val="23"/>
          <w:szCs w:val="23"/>
        </w:rPr>
        <w:t xml:space="preserve"> педагогических работников</w:t>
      </w:r>
      <w:r>
        <w:rPr>
          <w:rFonts w:ascii="yandex-sans" w:hAnsi="yandex-sans"/>
          <w:color w:val="000000"/>
          <w:sz w:val="23"/>
          <w:szCs w:val="23"/>
        </w:rPr>
        <w:t xml:space="preserve"> постоянно повышаю</w:t>
      </w:r>
      <w:r w:rsidRPr="00A659A3">
        <w:rPr>
          <w:rFonts w:ascii="yandex-sans" w:hAnsi="yandex-sans"/>
          <w:color w:val="000000"/>
          <w:sz w:val="23"/>
          <w:szCs w:val="23"/>
        </w:rPr>
        <w:t>т профессиональную компетентность через курсовую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подготовку на базе различных площадок, с использованием очных, заочных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A659A3">
        <w:rPr>
          <w:rFonts w:ascii="yandex-sans" w:hAnsi="yandex-sans"/>
          <w:color w:val="000000"/>
          <w:sz w:val="23"/>
          <w:szCs w:val="23"/>
        </w:rPr>
        <w:t>дистанционных форм обучения.</w:t>
      </w:r>
      <w:r>
        <w:rPr>
          <w:rFonts w:ascii="yandex-sans" w:hAnsi="yandex-sans"/>
          <w:color w:val="000000"/>
          <w:sz w:val="23"/>
          <w:szCs w:val="23"/>
        </w:rPr>
        <w:t xml:space="preserve"> В результате мониторинга тем курсов повышения квалификации педагогов выявлено, что за последние 3 года ни один из педагогов не прошли курсовую подготовку, связанную с выявлением и развитием одаренных детей.</w:t>
      </w:r>
    </w:p>
    <w:p w:rsidR="000B23B4" w:rsidRPr="007C394B" w:rsidRDefault="000B23B4" w:rsidP="000B23B4">
      <w:pPr>
        <w:ind w:firstLine="425"/>
        <w:jc w:val="both"/>
        <w:rPr>
          <w:color w:val="000000"/>
        </w:rPr>
      </w:pPr>
      <w:r w:rsidRPr="007C394B">
        <w:rPr>
          <w:color w:val="000000"/>
        </w:rPr>
        <w:t xml:space="preserve">В городском округе Пелым развивается система специального (коррекционного) и инклюзивного образования. Создана универсальная </w:t>
      </w:r>
      <w:proofErr w:type="spellStart"/>
      <w:r w:rsidRPr="007C394B">
        <w:rPr>
          <w:color w:val="000000"/>
        </w:rPr>
        <w:t>безбарьерная</w:t>
      </w:r>
      <w:proofErr w:type="spellEnd"/>
      <w:r w:rsidRPr="007C394B">
        <w:rPr>
          <w:color w:val="000000"/>
        </w:rPr>
        <w:t xml:space="preserve"> среда для обучения лиц с ограниченными возможностями здоровья во всех общеобразовательных учреждениях. Образовательные учреждения района приобретают опыт обучения детей по общеобразовательным программам, адаптированным для детей с ОВЗ. Ежегодно педагоги проходят курсы повышения квалификации «Организация обучения детей с ОВЗ в условиях инклюзивного образования в образовательных организациях, реализующих основные общеобразовательные программы» в размере 72 часов.  Вместе с тем, необходимо для детей с особыми образовательными потребностями, </w:t>
      </w:r>
      <w:r>
        <w:rPr>
          <w:shd w:val="clear" w:color="auto" w:fill="FEFEFE"/>
        </w:rPr>
        <w:t xml:space="preserve">в соответствии с их </w:t>
      </w:r>
      <w:proofErr w:type="spellStart"/>
      <w:proofErr w:type="gramStart"/>
      <w:r>
        <w:rPr>
          <w:shd w:val="clear" w:color="auto" w:fill="FEFEFE"/>
        </w:rPr>
        <w:t>психо</w:t>
      </w:r>
      <w:proofErr w:type="spellEnd"/>
      <w:r>
        <w:rPr>
          <w:shd w:val="clear" w:color="auto" w:fill="FEFEFE"/>
        </w:rPr>
        <w:t>-</w:t>
      </w:r>
      <w:r w:rsidRPr="007C394B">
        <w:rPr>
          <w:shd w:val="clear" w:color="auto" w:fill="FEFEFE"/>
        </w:rPr>
        <w:t>физическими</w:t>
      </w:r>
      <w:proofErr w:type="gramEnd"/>
      <w:r w:rsidRPr="007C394B">
        <w:rPr>
          <w:shd w:val="clear" w:color="auto" w:fill="FEFEFE"/>
        </w:rPr>
        <w:t xml:space="preserve"> возможностями и рекомендациями лечебных организаций, </w:t>
      </w:r>
      <w:r w:rsidRPr="007C394B">
        <w:rPr>
          <w:color w:val="000000"/>
        </w:rPr>
        <w:t>в каждом образовательном учреждении создать материально-технические условия, обеспечить образовательный процесс методическим обеспечением и специальными квалифицированными</w:t>
      </w:r>
      <w:r w:rsidRPr="007C394B">
        <w:t xml:space="preserve"> кадрами. </w:t>
      </w:r>
    </w:p>
    <w:p w:rsidR="000B23B4" w:rsidRPr="000B7437" w:rsidRDefault="000B23B4" w:rsidP="000B23B4">
      <w:pPr>
        <w:ind w:firstLine="708"/>
        <w:jc w:val="both"/>
      </w:pPr>
      <w:r w:rsidRPr="000B7437">
        <w:t xml:space="preserve"> Благодаря реализации в городском округе Пелым муниципальной программы «Развитие образования в городском округе Пелым ежегодно улучшаетс</w:t>
      </w:r>
      <w:r w:rsidR="00503470">
        <w:t xml:space="preserve">я материально-техническая база </w:t>
      </w:r>
      <w:r w:rsidRPr="000B7437">
        <w:t xml:space="preserve">общеобразовательных учреждений. </w:t>
      </w:r>
    </w:p>
    <w:p w:rsidR="000B23B4" w:rsidRDefault="00503470" w:rsidP="008C3442">
      <w:pPr>
        <w:ind w:right="-1" w:firstLine="708"/>
        <w:jc w:val="both"/>
        <w:rPr>
          <w:color w:val="FF0000"/>
        </w:rPr>
      </w:pPr>
      <w:r>
        <w:t>Средняя заработная плата</w:t>
      </w:r>
      <w:r w:rsidR="000B23B4" w:rsidRPr="00401773">
        <w:t xml:space="preserve"> в общеобразовательных учреждениях составляет 32396,57 </w:t>
      </w:r>
      <w:proofErr w:type="gramStart"/>
      <w:r w:rsidR="000B23B4" w:rsidRPr="00401773">
        <w:t>рублей,  в</w:t>
      </w:r>
      <w:proofErr w:type="gramEnd"/>
      <w:r w:rsidR="000B23B4" w:rsidRPr="00401773">
        <w:t xml:space="preserve"> сравнении с 2019 годом средняя заработная плата увеличилась на 100 руб. в месяц  в среднем у всего персонала, у учителей средняя заработная плата составляет 36592,87 рублей,</w:t>
      </w:r>
      <w:r w:rsidR="000B23B4" w:rsidRPr="001E43F1">
        <w:rPr>
          <w:color w:val="FF0000"/>
        </w:rPr>
        <w:t xml:space="preserve">  </w:t>
      </w:r>
      <w:r w:rsidR="000B23B4" w:rsidRPr="00D22880">
        <w:t>что  составляет 100% от средней заработной платы в экономике Свердловской области,</w:t>
      </w:r>
      <w:r w:rsidR="000B23B4">
        <w:rPr>
          <w:color w:val="7030A0"/>
        </w:rPr>
        <w:t xml:space="preserve"> </w:t>
      </w:r>
      <w:r w:rsidR="000B23B4" w:rsidRPr="00BB4904">
        <w:t>показател</w:t>
      </w:r>
      <w:r w:rsidR="000B23B4">
        <w:t>ь</w:t>
      </w:r>
      <w:r w:rsidR="000B23B4" w:rsidRPr="00BB4904">
        <w:t>, установленн</w:t>
      </w:r>
      <w:r w:rsidR="000B23B4">
        <w:t>ый</w:t>
      </w:r>
      <w:r w:rsidR="000B23B4" w:rsidRPr="00BB4904">
        <w:t xml:space="preserve"> «Дорожной картой»</w:t>
      </w:r>
      <w:r w:rsidR="000B23B4">
        <w:t xml:space="preserve"> достигнут</w:t>
      </w:r>
      <w:r w:rsidR="000B23B4" w:rsidRPr="00BB4904">
        <w:t>.</w:t>
      </w:r>
    </w:p>
    <w:p w:rsidR="000B23B4" w:rsidRDefault="000B23B4" w:rsidP="008C3442">
      <w:pPr>
        <w:ind w:right="-1" w:firstLine="708"/>
        <w:jc w:val="both"/>
      </w:pPr>
      <w:r>
        <w:t>В 2020</w:t>
      </w:r>
      <w:r w:rsidR="00503470">
        <w:t xml:space="preserve"> году </w:t>
      </w:r>
      <w:r w:rsidRPr="000B7437">
        <w:t xml:space="preserve">бюджет </w:t>
      </w:r>
      <w:r>
        <w:t xml:space="preserve">общеобразовательных </w:t>
      </w:r>
      <w:r w:rsidR="00503470">
        <w:t xml:space="preserve">учреждений </w:t>
      </w:r>
      <w:r w:rsidRPr="000B7437">
        <w:t xml:space="preserve">составил </w:t>
      </w:r>
      <w:r w:rsidR="008C3442">
        <w:t>52694,474</w:t>
      </w:r>
      <w:r w:rsidRPr="000B7437">
        <w:t xml:space="preserve"> </w:t>
      </w:r>
      <w:r w:rsidR="008C3442">
        <w:t xml:space="preserve">тыс. </w:t>
      </w:r>
      <w:r w:rsidRPr="000B7437">
        <w:t>рублей</w:t>
      </w:r>
      <w:r>
        <w:t>,</w:t>
      </w:r>
      <w:r w:rsidRPr="0016707A">
        <w:t xml:space="preserve"> </w:t>
      </w:r>
      <w:r w:rsidRPr="001C28B0">
        <w:t xml:space="preserve">объем финансирования составил </w:t>
      </w:r>
      <w:r w:rsidRPr="005E30BE">
        <w:t>61,3</w:t>
      </w:r>
      <w:r>
        <w:rPr>
          <w:b/>
        </w:rPr>
        <w:t xml:space="preserve"> </w:t>
      </w:r>
      <w:r w:rsidRPr="001C28B0">
        <w:rPr>
          <w:b/>
        </w:rPr>
        <w:t xml:space="preserve">% </w:t>
      </w:r>
      <w:r w:rsidRPr="000B7437">
        <w:t>от суммы бюджета по разделу «Образование» в бюджете городского округа Пелым</w:t>
      </w:r>
      <w:r>
        <w:t xml:space="preserve">. </w:t>
      </w:r>
    </w:p>
    <w:p w:rsidR="000B23B4" w:rsidRDefault="000B23B4" w:rsidP="000B23B4">
      <w:pPr>
        <w:ind w:right="381" w:firstLine="708"/>
        <w:jc w:val="both"/>
      </w:pPr>
    </w:p>
    <w:p w:rsidR="000B23B4" w:rsidRDefault="000B23B4" w:rsidP="000B23B4">
      <w:pPr>
        <w:ind w:firstLine="708"/>
        <w:jc w:val="center"/>
        <w:rPr>
          <w:b/>
        </w:rPr>
      </w:pPr>
    </w:p>
    <w:p w:rsidR="000B23B4" w:rsidRPr="001C28B0" w:rsidRDefault="000B23B4" w:rsidP="000B23B4">
      <w:pPr>
        <w:ind w:firstLine="708"/>
        <w:jc w:val="center"/>
        <w:rPr>
          <w:b/>
        </w:rPr>
      </w:pPr>
      <w:r w:rsidRPr="001C28B0">
        <w:rPr>
          <w:b/>
        </w:rPr>
        <w:t>Качество знаний</w:t>
      </w:r>
    </w:p>
    <w:p w:rsidR="000B23B4" w:rsidRPr="001C28B0" w:rsidRDefault="000B23B4" w:rsidP="000B23B4">
      <w:pPr>
        <w:ind w:firstLine="708"/>
        <w:jc w:val="both"/>
      </w:pPr>
      <w:r w:rsidRPr="001C28B0">
        <w:t>Качество зна</w:t>
      </w:r>
      <w:r w:rsidR="00503470">
        <w:t xml:space="preserve">ний </w:t>
      </w:r>
      <w:r w:rsidRPr="001C28B0">
        <w:t xml:space="preserve">по </w:t>
      </w:r>
      <w:r>
        <w:t>итогам общей успеваемости за 2019-2020</w:t>
      </w:r>
      <w:r w:rsidR="00503470">
        <w:t xml:space="preserve"> учебный год составляет </w:t>
      </w:r>
      <w:r w:rsidRPr="00984984">
        <w:t>57 %.</w:t>
      </w:r>
      <w:r>
        <w:t xml:space="preserve"> Успеваемость по предметам 98,7 %: </w:t>
      </w:r>
      <w:r w:rsidR="00503470">
        <w:t xml:space="preserve">МКОУ СОШ № 1 п. Пелым – 98,7%, </w:t>
      </w:r>
      <w:r>
        <w:t xml:space="preserve">МКОУ СОШ № 2 п. </w:t>
      </w:r>
      <w:proofErr w:type="spellStart"/>
      <w:r>
        <w:t>Атымья</w:t>
      </w:r>
      <w:proofErr w:type="spellEnd"/>
      <w:r>
        <w:t xml:space="preserve"> – 100 %.</w:t>
      </w:r>
    </w:p>
    <w:p w:rsidR="000B23B4" w:rsidRPr="0030023B" w:rsidRDefault="000B23B4" w:rsidP="000B23B4">
      <w:pPr>
        <w:ind w:firstLine="708"/>
        <w:jc w:val="center"/>
        <w:rPr>
          <w:color w:val="FF0000"/>
          <w:sz w:val="16"/>
          <w:szCs w:val="16"/>
        </w:rPr>
      </w:pPr>
    </w:p>
    <w:p w:rsidR="000B23B4" w:rsidRPr="00BA43A8" w:rsidRDefault="00337151" w:rsidP="000B23B4">
      <w:pPr>
        <w:ind w:firstLine="360"/>
        <w:jc w:val="center"/>
        <w:rPr>
          <w:i/>
        </w:rPr>
      </w:pPr>
      <w:r>
        <w:rPr>
          <w:b/>
        </w:rPr>
        <w:t xml:space="preserve">Качество </w:t>
      </w:r>
      <w:proofErr w:type="gramStart"/>
      <w:r w:rsidR="000B23B4" w:rsidRPr="00BA43A8">
        <w:rPr>
          <w:b/>
        </w:rPr>
        <w:t xml:space="preserve">образования </w:t>
      </w:r>
      <w:r w:rsidR="000B23B4" w:rsidRPr="00BD2110">
        <w:rPr>
          <w:b/>
          <w:color w:val="FF0000"/>
        </w:rPr>
        <w:t xml:space="preserve"> </w:t>
      </w:r>
      <w:r w:rsidR="000B23B4" w:rsidRPr="006A1A56">
        <w:t>(</w:t>
      </w:r>
      <w:proofErr w:type="gramEnd"/>
      <w:r w:rsidR="000B23B4" w:rsidRPr="006A1A56">
        <w:rPr>
          <w:i/>
        </w:rPr>
        <w:t>учащиеся, которые учатся на «4»  и «5»)</w:t>
      </w:r>
    </w:p>
    <w:p w:rsidR="000B23B4" w:rsidRPr="0030023B" w:rsidRDefault="000B23B4" w:rsidP="000B23B4">
      <w:pPr>
        <w:ind w:firstLine="360"/>
        <w:jc w:val="center"/>
        <w:rPr>
          <w:i/>
          <w:color w:val="FF0000"/>
          <w:sz w:val="16"/>
          <w:szCs w:val="16"/>
        </w:rPr>
      </w:pPr>
    </w:p>
    <w:tbl>
      <w:tblPr>
        <w:tblW w:w="103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"/>
        <w:gridCol w:w="709"/>
        <w:gridCol w:w="851"/>
        <w:gridCol w:w="708"/>
        <w:gridCol w:w="709"/>
        <w:gridCol w:w="851"/>
        <w:gridCol w:w="708"/>
        <w:gridCol w:w="851"/>
        <w:gridCol w:w="850"/>
        <w:gridCol w:w="851"/>
        <w:gridCol w:w="851"/>
      </w:tblGrid>
      <w:tr w:rsidR="000B23B4" w:rsidRPr="009C1596" w:rsidTr="00705A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2009-</w:t>
            </w:r>
          </w:p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2010-2011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2011-2012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2012-2013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2013-</w:t>
            </w:r>
          </w:p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 xml:space="preserve">2014-2015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2015-2016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2017-2018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2018-2019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2019-2020</w:t>
            </w:r>
          </w:p>
        </w:tc>
      </w:tr>
      <w:tr w:rsidR="000B23B4" w:rsidRPr="009C1596" w:rsidTr="00705A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B4" w:rsidRPr="009C1596" w:rsidRDefault="000B23B4" w:rsidP="008352C5">
            <w:pPr>
              <w:jc w:val="center"/>
            </w:pPr>
            <w:r w:rsidRPr="009C1596">
              <w:t xml:space="preserve">МКОУ </w:t>
            </w:r>
          </w:p>
          <w:p w:rsidR="000B23B4" w:rsidRPr="009C1596" w:rsidRDefault="000B23B4" w:rsidP="008352C5">
            <w:pPr>
              <w:jc w:val="center"/>
            </w:pPr>
            <w:r w:rsidRPr="009C1596">
              <w:t xml:space="preserve">СОШ № 1 </w:t>
            </w:r>
          </w:p>
          <w:p w:rsidR="000B23B4" w:rsidRPr="009C1596" w:rsidRDefault="000B23B4" w:rsidP="008352C5">
            <w:pPr>
              <w:jc w:val="center"/>
            </w:pPr>
            <w:r w:rsidRPr="009C1596">
              <w:t>п. Пелым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r w:rsidRPr="009C1596">
              <w:t>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r w:rsidRPr="009C1596">
              <w:t>44,8%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43,7%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43,4%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45,1%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44,5 %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47%</w:t>
            </w:r>
          </w:p>
        </w:tc>
      </w:tr>
      <w:tr w:rsidR="000B23B4" w:rsidRPr="009C1596" w:rsidTr="00705A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B4" w:rsidRPr="009C1596" w:rsidRDefault="000B23B4" w:rsidP="008352C5">
            <w:pPr>
              <w:jc w:val="center"/>
            </w:pPr>
            <w:r w:rsidRPr="009C1596">
              <w:t xml:space="preserve">МКОУ </w:t>
            </w:r>
          </w:p>
          <w:p w:rsidR="000B23B4" w:rsidRPr="009C1596" w:rsidRDefault="000B23B4" w:rsidP="008352C5">
            <w:pPr>
              <w:jc w:val="center"/>
            </w:pPr>
            <w:r w:rsidRPr="009C1596">
              <w:lastRenderedPageBreak/>
              <w:t>СОШ № 2</w:t>
            </w:r>
          </w:p>
          <w:p w:rsidR="000B23B4" w:rsidRPr="009C1596" w:rsidRDefault="000B23B4" w:rsidP="008352C5">
            <w:pPr>
              <w:jc w:val="center"/>
            </w:pPr>
            <w:r w:rsidRPr="009C1596">
              <w:t xml:space="preserve">п. </w:t>
            </w:r>
            <w:proofErr w:type="spellStart"/>
            <w:r w:rsidRPr="009C1596">
              <w:t>Атымья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lastRenderedPageBreak/>
              <w:t>32%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r w:rsidRPr="009C1596"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36%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36%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48,8%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36%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61%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</w:pPr>
            <w:r w:rsidRPr="009C1596">
              <w:t>67%</w:t>
            </w:r>
          </w:p>
        </w:tc>
      </w:tr>
      <w:tr w:rsidR="000B23B4" w:rsidRPr="009C1596" w:rsidTr="00705A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lastRenderedPageBreak/>
              <w:t>Всего по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rPr>
                <w:b/>
              </w:rPr>
            </w:pPr>
            <w:r w:rsidRPr="009C1596">
              <w:rPr>
                <w:b/>
              </w:rPr>
              <w:t>40 %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rPr>
                <w:b/>
              </w:rPr>
            </w:pPr>
            <w:r w:rsidRPr="009C1596">
              <w:rPr>
                <w:b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34%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40 %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41 %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46 %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40,55%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52,75%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9C1596" w:rsidRDefault="000B23B4" w:rsidP="008352C5">
            <w:pPr>
              <w:jc w:val="center"/>
              <w:rPr>
                <w:b/>
              </w:rPr>
            </w:pPr>
            <w:r w:rsidRPr="009C1596">
              <w:rPr>
                <w:b/>
              </w:rPr>
              <w:t>57%</w:t>
            </w:r>
          </w:p>
        </w:tc>
      </w:tr>
    </w:tbl>
    <w:p w:rsidR="000B23B4" w:rsidRPr="00D92FD2" w:rsidRDefault="000B23B4" w:rsidP="000B23B4">
      <w:pPr>
        <w:jc w:val="both"/>
        <w:rPr>
          <w:color w:val="FF0000"/>
          <w:sz w:val="16"/>
          <w:szCs w:val="16"/>
        </w:rPr>
      </w:pPr>
    </w:p>
    <w:p w:rsidR="000B23B4" w:rsidRDefault="000B23B4" w:rsidP="000B23B4">
      <w:pPr>
        <w:jc w:val="center"/>
        <w:rPr>
          <w:b/>
        </w:rPr>
      </w:pPr>
    </w:p>
    <w:p w:rsidR="000B23B4" w:rsidRDefault="00337151" w:rsidP="000B23B4">
      <w:pPr>
        <w:jc w:val="center"/>
        <w:rPr>
          <w:b/>
        </w:rPr>
      </w:pPr>
      <w:r>
        <w:rPr>
          <w:b/>
        </w:rPr>
        <w:t xml:space="preserve">Участники </w:t>
      </w:r>
      <w:r w:rsidR="000B23B4" w:rsidRPr="00865D31">
        <w:rPr>
          <w:b/>
        </w:rPr>
        <w:t>Всероссийской олимпиады школьников с 2007 года:</w:t>
      </w:r>
    </w:p>
    <w:p w:rsidR="000B23B4" w:rsidRDefault="000B23B4" w:rsidP="000B23B4">
      <w:pPr>
        <w:jc w:val="center"/>
        <w:rPr>
          <w:b/>
        </w:rPr>
      </w:pPr>
    </w:p>
    <w:p w:rsidR="000B23B4" w:rsidRPr="00590F5C" w:rsidRDefault="000B23B4" w:rsidP="000B23B4">
      <w:pPr>
        <w:tabs>
          <w:tab w:val="left" w:pos="1134"/>
        </w:tabs>
        <w:ind w:firstLine="709"/>
        <w:jc w:val="both"/>
        <w:rPr>
          <w:bCs/>
        </w:rPr>
      </w:pPr>
      <w:r w:rsidRPr="00590F5C">
        <w:rPr>
          <w:bCs/>
        </w:rPr>
        <w:t xml:space="preserve">Одними из основных мероприятий </w:t>
      </w:r>
      <w:proofErr w:type="gramStart"/>
      <w:r w:rsidRPr="00590F5C">
        <w:rPr>
          <w:bCs/>
        </w:rPr>
        <w:t>в образовательных учреждений</w:t>
      </w:r>
      <w:proofErr w:type="gramEnd"/>
      <w:r w:rsidRPr="00590F5C">
        <w:rPr>
          <w:bCs/>
        </w:rPr>
        <w:t xml:space="preserve"> на протяжении многих лет является Всероссийская олимпиада школьников, которая проходит в несколько этапов: школьный, муниципальный и региональный.</w:t>
      </w:r>
    </w:p>
    <w:p w:rsidR="000B23B4" w:rsidRPr="00865D31" w:rsidRDefault="000B23B4" w:rsidP="000B23B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3"/>
        <w:gridCol w:w="1277"/>
        <w:gridCol w:w="1386"/>
        <w:gridCol w:w="1277"/>
        <w:gridCol w:w="1404"/>
      </w:tblGrid>
      <w:tr w:rsidR="000B23B4" w:rsidRPr="00DD3D07" w:rsidTr="008352C5">
        <w:trPr>
          <w:jc w:val="center"/>
        </w:trPr>
        <w:tc>
          <w:tcPr>
            <w:tcW w:w="3203" w:type="dxa"/>
            <w:vMerge w:val="restart"/>
          </w:tcPr>
          <w:p w:rsidR="000B23B4" w:rsidRPr="00865D31" w:rsidRDefault="000B23B4" w:rsidP="008352C5">
            <w:pPr>
              <w:jc w:val="center"/>
            </w:pPr>
            <w:r w:rsidRPr="00865D31">
              <w:t>Учебный год</w:t>
            </w:r>
          </w:p>
        </w:tc>
        <w:tc>
          <w:tcPr>
            <w:tcW w:w="2663" w:type="dxa"/>
            <w:gridSpan w:val="2"/>
          </w:tcPr>
          <w:p w:rsidR="000B23B4" w:rsidRPr="00865D31" w:rsidRDefault="000B23B4" w:rsidP="008352C5">
            <w:pPr>
              <w:jc w:val="center"/>
            </w:pPr>
            <w:r w:rsidRPr="00865D31">
              <w:t>Школьный этап</w:t>
            </w:r>
          </w:p>
        </w:tc>
        <w:tc>
          <w:tcPr>
            <w:tcW w:w="2681" w:type="dxa"/>
            <w:gridSpan w:val="2"/>
          </w:tcPr>
          <w:p w:rsidR="000B23B4" w:rsidRPr="00865D31" w:rsidRDefault="000B23B4" w:rsidP="008352C5">
            <w:pPr>
              <w:jc w:val="center"/>
            </w:pPr>
            <w:r w:rsidRPr="00865D31">
              <w:t>Муниципальный этап</w:t>
            </w:r>
          </w:p>
        </w:tc>
      </w:tr>
      <w:tr w:rsidR="000B23B4" w:rsidRPr="00DD3D07" w:rsidTr="008352C5">
        <w:trPr>
          <w:jc w:val="center"/>
        </w:trPr>
        <w:tc>
          <w:tcPr>
            <w:tcW w:w="3203" w:type="dxa"/>
            <w:vMerge/>
          </w:tcPr>
          <w:p w:rsidR="000B23B4" w:rsidRPr="00865D31" w:rsidRDefault="000B23B4" w:rsidP="008352C5">
            <w:pPr>
              <w:jc w:val="center"/>
            </w:pP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участники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победителя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участники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победители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2007-2008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183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65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65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34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2008-2009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171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111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111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32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2009-2010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161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92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92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27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2010-2011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169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72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72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25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2011-2012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173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64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64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19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2012-2013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183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55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55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12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2013-2014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153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87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87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13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2014-2015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180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64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64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12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2015-2016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175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57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57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7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2016-2017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165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52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52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9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865D31" w:rsidRDefault="000B23B4" w:rsidP="008352C5">
            <w:pPr>
              <w:jc w:val="center"/>
            </w:pPr>
            <w:r w:rsidRPr="00865D31">
              <w:t>2017-2018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169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 w:rsidRPr="00865D31">
              <w:t>71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 w:rsidRPr="00865D31">
              <w:t>40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 w:rsidRPr="00865D31">
              <w:t>7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073959" w:rsidRDefault="000B23B4" w:rsidP="008352C5">
            <w:pPr>
              <w:jc w:val="center"/>
            </w:pPr>
            <w:r w:rsidRPr="00073959">
              <w:t>2018-2019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>
              <w:t>192</w:t>
            </w:r>
          </w:p>
        </w:tc>
        <w:tc>
          <w:tcPr>
            <w:tcW w:w="1386" w:type="dxa"/>
          </w:tcPr>
          <w:p w:rsidR="000B23B4" w:rsidRPr="00865D31" w:rsidRDefault="000B23B4" w:rsidP="008352C5">
            <w:pPr>
              <w:jc w:val="center"/>
            </w:pPr>
            <w:r>
              <w:t>78</w:t>
            </w:r>
          </w:p>
        </w:tc>
        <w:tc>
          <w:tcPr>
            <w:tcW w:w="1277" w:type="dxa"/>
          </w:tcPr>
          <w:p w:rsidR="000B23B4" w:rsidRPr="00865D31" w:rsidRDefault="000B23B4" w:rsidP="008352C5">
            <w:pPr>
              <w:jc w:val="center"/>
            </w:pPr>
            <w:r>
              <w:t>36</w:t>
            </w:r>
          </w:p>
        </w:tc>
        <w:tc>
          <w:tcPr>
            <w:tcW w:w="1404" w:type="dxa"/>
          </w:tcPr>
          <w:p w:rsidR="000B23B4" w:rsidRPr="00865D31" w:rsidRDefault="000B23B4" w:rsidP="008352C5">
            <w:pPr>
              <w:jc w:val="center"/>
            </w:pPr>
            <w:r>
              <w:t>15</w:t>
            </w:r>
          </w:p>
        </w:tc>
      </w:tr>
      <w:tr w:rsidR="000B23B4" w:rsidRPr="00BD2110" w:rsidTr="008352C5">
        <w:trPr>
          <w:jc w:val="center"/>
        </w:trPr>
        <w:tc>
          <w:tcPr>
            <w:tcW w:w="3203" w:type="dxa"/>
          </w:tcPr>
          <w:p w:rsidR="000B23B4" w:rsidRPr="00073959" w:rsidRDefault="000B23B4" w:rsidP="008352C5">
            <w:pPr>
              <w:jc w:val="center"/>
            </w:pPr>
            <w:r>
              <w:t>2019-2020</w:t>
            </w:r>
          </w:p>
        </w:tc>
        <w:tc>
          <w:tcPr>
            <w:tcW w:w="1277" w:type="dxa"/>
          </w:tcPr>
          <w:p w:rsidR="000B23B4" w:rsidRPr="000441AC" w:rsidRDefault="000B23B4" w:rsidP="00835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386" w:type="dxa"/>
          </w:tcPr>
          <w:p w:rsidR="000B23B4" w:rsidRPr="000441AC" w:rsidRDefault="000B23B4" w:rsidP="00835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77" w:type="dxa"/>
          </w:tcPr>
          <w:p w:rsidR="000B23B4" w:rsidRPr="000441AC" w:rsidRDefault="000B23B4" w:rsidP="00835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04" w:type="dxa"/>
          </w:tcPr>
          <w:p w:rsidR="000B23B4" w:rsidRPr="000441AC" w:rsidRDefault="000B23B4" w:rsidP="00835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0B23B4" w:rsidRPr="00BD2110" w:rsidRDefault="000B23B4" w:rsidP="000B23B4">
      <w:pPr>
        <w:jc w:val="both"/>
        <w:rPr>
          <w:color w:val="FF0000"/>
        </w:rPr>
      </w:pPr>
    </w:p>
    <w:p w:rsidR="000B23B4" w:rsidRPr="00984984" w:rsidRDefault="000B23B4" w:rsidP="000B23B4">
      <w:pPr>
        <w:ind w:left="360" w:firstLine="348"/>
        <w:jc w:val="both"/>
        <w:rPr>
          <w:color w:val="FF0000"/>
        </w:rPr>
      </w:pPr>
      <w:r w:rsidRPr="00BA43A8">
        <w:rPr>
          <w:color w:val="000000"/>
        </w:rPr>
        <w:t xml:space="preserve">Олимпиадное движение в городского округа Пелым успешно развивается, общий охват всероссийским олимпиадным движением </w:t>
      </w:r>
      <w:r>
        <w:rPr>
          <w:color w:val="000000"/>
        </w:rPr>
        <w:t xml:space="preserve">в 2019 – 2020 учебном году </w:t>
      </w:r>
      <w:r w:rsidRPr="00BA43A8">
        <w:rPr>
          <w:color w:val="000000"/>
        </w:rPr>
        <w:t>–</w:t>
      </w:r>
      <w:r w:rsidRPr="009F79BB">
        <w:t xml:space="preserve"> 212чел., 51 % от общего числа обучающихся.</w:t>
      </w:r>
    </w:p>
    <w:p w:rsidR="000B23B4" w:rsidRPr="00073959" w:rsidRDefault="000B23B4" w:rsidP="000B23B4">
      <w:pPr>
        <w:ind w:left="360" w:firstLine="348"/>
        <w:jc w:val="both"/>
      </w:pPr>
      <w:r w:rsidRPr="00BA43A8">
        <w:t>201</w:t>
      </w:r>
      <w:r>
        <w:t>8</w:t>
      </w:r>
      <w:r w:rsidRPr="00BA43A8">
        <w:t>-201</w:t>
      </w:r>
      <w:r>
        <w:t>9</w:t>
      </w:r>
      <w:r w:rsidRPr="00BA43A8">
        <w:t xml:space="preserve"> </w:t>
      </w:r>
      <w:r>
        <w:t xml:space="preserve">учебном </w:t>
      </w:r>
      <w:r w:rsidRPr="00BA43A8">
        <w:t xml:space="preserve">году одна участница муниципального этапа </w:t>
      </w:r>
      <w:r>
        <w:t>олимпиады школьников, ученица 11</w:t>
      </w:r>
      <w:r w:rsidRPr="00BA43A8">
        <w:t xml:space="preserve"> класса МКОУ СОШ №1 п. Пелым Герц Анастасия Андрее</w:t>
      </w:r>
      <w:r w:rsidR="00337151">
        <w:t xml:space="preserve">вна вышла на региональный этап </w:t>
      </w:r>
      <w:r w:rsidRPr="00BA43A8">
        <w:t xml:space="preserve">Всероссийской олимпиады школьников </w:t>
      </w:r>
      <w:r w:rsidRPr="00073959">
        <w:t xml:space="preserve">по одному </w:t>
      </w:r>
      <w:r>
        <w:t>предмету русский язык, а в 2019-2020 учебном году участники муниципального этапа не вышли на региональный этап.</w:t>
      </w:r>
    </w:p>
    <w:p w:rsidR="000B23B4" w:rsidRPr="00BA43A8" w:rsidRDefault="000B23B4" w:rsidP="000B23B4">
      <w:pPr>
        <w:ind w:left="360" w:firstLine="348"/>
        <w:jc w:val="both"/>
        <w:rPr>
          <w:color w:val="000000"/>
        </w:rPr>
      </w:pPr>
      <w:r w:rsidRPr="00BA43A8">
        <w:rPr>
          <w:color w:val="000000"/>
        </w:rPr>
        <w:t xml:space="preserve">Охват олимпиадным движением международного </w:t>
      </w:r>
      <w:r w:rsidR="00337151">
        <w:t xml:space="preserve">уровня </w:t>
      </w:r>
      <w:r w:rsidRPr="00DD7277">
        <w:t>-  60 чел.</w:t>
      </w:r>
      <w:proofErr w:type="gramStart"/>
      <w:r w:rsidRPr="00DD7277">
        <w:t>,  13</w:t>
      </w:r>
      <w:proofErr w:type="gramEnd"/>
      <w:r w:rsidRPr="00DD7277">
        <w:t>,7% от</w:t>
      </w:r>
      <w:r w:rsidRPr="00BA43A8">
        <w:rPr>
          <w:color w:val="000000"/>
        </w:rPr>
        <w:t xml:space="preserve"> общего числа обучающихся.</w:t>
      </w:r>
    </w:p>
    <w:p w:rsidR="000B23B4" w:rsidRDefault="000B23B4" w:rsidP="000B23B4">
      <w:pPr>
        <w:ind w:left="284" w:right="-2" w:firstLine="502"/>
        <w:jc w:val="both"/>
      </w:pPr>
      <w:r w:rsidRPr="00233725">
        <w:t>В международной олимпиаде по основам наук обучающиеся МКОУ СОШ №1 п. Пелым принимают очное участие с 2013 года, ежегодно. Всег</w:t>
      </w:r>
      <w:r w:rsidR="00337151">
        <w:t>о приняло участие 22 человека. В апреле</w:t>
      </w:r>
      <w:r w:rsidRPr="00233725">
        <w:t xml:space="preserve"> 2018 года приняла ученица МКОУ СОШ №1 п. Пелым в международной олимпиаде по основам наук (Прага-Вена-Берлин).   </w:t>
      </w:r>
    </w:p>
    <w:p w:rsidR="000B23B4" w:rsidRPr="00233725" w:rsidRDefault="000B23B4" w:rsidP="000B23B4">
      <w:pPr>
        <w:ind w:left="284" w:right="-2" w:firstLine="502"/>
        <w:jc w:val="both"/>
      </w:pPr>
    </w:p>
    <w:p w:rsidR="000B23B4" w:rsidRPr="00E40EF9" w:rsidRDefault="000B23B4" w:rsidP="000B23B4">
      <w:pPr>
        <w:spacing w:line="20" w:lineRule="atLeast"/>
        <w:ind w:firstLine="540"/>
        <w:jc w:val="center"/>
        <w:rPr>
          <w:color w:val="000000"/>
        </w:rPr>
      </w:pPr>
      <w:r w:rsidRPr="00E40EF9">
        <w:rPr>
          <w:b/>
          <w:color w:val="000000"/>
        </w:rPr>
        <w:t>Система работы с одарёнными детьми</w:t>
      </w:r>
      <w:r>
        <w:rPr>
          <w:b/>
          <w:color w:val="000000"/>
        </w:rPr>
        <w:t xml:space="preserve"> и педагогами</w:t>
      </w:r>
      <w:r w:rsidRPr="00E40EF9">
        <w:rPr>
          <w:color w:val="000000"/>
        </w:rPr>
        <w:t>.</w:t>
      </w:r>
    </w:p>
    <w:p w:rsidR="000B23B4" w:rsidRPr="006F34D5" w:rsidRDefault="000B23B4" w:rsidP="000B23B4">
      <w:pPr>
        <w:spacing w:line="20" w:lineRule="atLeast"/>
        <w:ind w:firstLine="540"/>
        <w:jc w:val="both"/>
      </w:pPr>
      <w:r w:rsidRPr="006F34D5">
        <w:rPr>
          <w:color w:val="000000"/>
        </w:rPr>
        <w:t xml:space="preserve">Работа с одаренными детьми» строится исходя из анализа выявленных проблем, поставленных задач, имеющихся ресурсов. </w:t>
      </w:r>
      <w:r w:rsidRPr="006F34D5">
        <w:t>Критериями повышения профессион</w:t>
      </w:r>
      <w:r w:rsidR="00337151">
        <w:t xml:space="preserve">альной компетентности учителей </w:t>
      </w:r>
      <w:r w:rsidRPr="006F34D5">
        <w:t xml:space="preserve">в работе с одарёнными детьми является понимание психолого-педагогических проблем творчества, овладение методами и </w:t>
      </w:r>
      <w:r w:rsidR="00337151">
        <w:t xml:space="preserve">приемами развития креативности </w:t>
      </w:r>
      <w:r w:rsidRPr="006F34D5">
        <w:t xml:space="preserve">учащихся. Главная задача в этом направлении совершенствование уровня компетентности педагогов, который позволяет приспосабливать массовое обучение к индивидуальным свойствам каждого ребенка, предварительно изучив особенности его поведения. Работа с </w:t>
      </w:r>
      <w:r w:rsidRPr="006F34D5">
        <w:lastRenderedPageBreak/>
        <w:t>одаренными детьми является действенным механизмом, способствующим повышению педагогической компетентности, формированию нового педагогического мышления.</w:t>
      </w:r>
    </w:p>
    <w:p w:rsidR="000B23B4" w:rsidRPr="006F34D5" w:rsidRDefault="000B23B4" w:rsidP="000B23B4">
      <w:pPr>
        <w:spacing w:line="20" w:lineRule="atLeast"/>
        <w:ind w:firstLine="708"/>
        <w:jc w:val="both"/>
      </w:pPr>
      <w:r w:rsidRPr="006F34D5">
        <w:t xml:space="preserve">Реализация данной работы предполагает следующий алгоритм действий педагогов: </w:t>
      </w:r>
    </w:p>
    <w:p w:rsidR="000B23B4" w:rsidRPr="006F34D5" w:rsidRDefault="000B23B4" w:rsidP="000B23B4">
      <w:pPr>
        <w:spacing w:line="20" w:lineRule="atLeast"/>
        <w:ind w:firstLine="708"/>
        <w:jc w:val="both"/>
      </w:pPr>
      <w:r w:rsidRPr="006F34D5">
        <w:t>- внедрение в практику ранней диагностики одаренности и ее дальнейшего; развития;</w:t>
      </w:r>
      <w:r w:rsidRPr="006F34D5">
        <w:br/>
        <w:t xml:space="preserve">          - развитие одаренности учащихся через оптимальное сочетание основного, дополнительного и индивидуального образования;</w:t>
      </w:r>
    </w:p>
    <w:p w:rsidR="000B23B4" w:rsidRPr="006F34D5" w:rsidRDefault="000B23B4" w:rsidP="000B23B4">
      <w:pPr>
        <w:spacing w:line="20" w:lineRule="atLeast"/>
        <w:jc w:val="both"/>
      </w:pPr>
      <w:r w:rsidRPr="006F34D5">
        <w:t xml:space="preserve">          - обеспечение научно-методической, социально-правовой, психолого-  педагогической поддержки одаренных детей.</w:t>
      </w:r>
    </w:p>
    <w:p w:rsidR="000B23B4" w:rsidRPr="006F34D5" w:rsidRDefault="000B23B4" w:rsidP="000B23B4">
      <w:pPr>
        <w:spacing w:line="20" w:lineRule="atLeast"/>
        <w:ind w:firstLine="708"/>
        <w:jc w:val="both"/>
      </w:pPr>
      <w:r w:rsidRPr="006F34D5">
        <w:t>Результативно</w:t>
      </w:r>
      <w:r w:rsidR="00337151">
        <w:t xml:space="preserve">стью работы в этом направлении </w:t>
      </w:r>
      <w:r w:rsidRPr="006F34D5">
        <w:t xml:space="preserve">является соответствие личностного развития одаренных учащихся модели выпускника. </w:t>
      </w:r>
    </w:p>
    <w:p w:rsidR="000B23B4" w:rsidRDefault="000B23B4" w:rsidP="000B23B4">
      <w:pPr>
        <w:spacing w:line="20" w:lineRule="atLeast"/>
        <w:ind w:firstLine="540"/>
        <w:jc w:val="both"/>
      </w:pPr>
      <w:r w:rsidRPr="006F34D5">
        <w:t xml:space="preserve">  В течение года проходят ряд мероприятий, посвященных вопросам работы с одаренными детьми со следующими показателями</w:t>
      </w:r>
      <w:r>
        <w:t xml:space="preserve"> в сравнении с предыдущими годами</w:t>
      </w:r>
      <w:r w:rsidRPr="006F34D5">
        <w:t xml:space="preserve">: </w:t>
      </w:r>
    </w:p>
    <w:p w:rsidR="000B23B4" w:rsidRPr="006F34D5" w:rsidRDefault="000B23B4" w:rsidP="000B23B4">
      <w:pPr>
        <w:spacing w:line="20" w:lineRule="atLeast"/>
        <w:ind w:firstLine="540"/>
        <w:jc w:val="both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992"/>
        <w:gridCol w:w="992"/>
        <w:gridCol w:w="993"/>
        <w:gridCol w:w="992"/>
        <w:gridCol w:w="850"/>
        <w:gridCol w:w="993"/>
        <w:gridCol w:w="992"/>
      </w:tblGrid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Мероприятие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2013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2014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2015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2016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2017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2018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2019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  <w:rPr>
                <w:b/>
              </w:rPr>
            </w:pPr>
            <w:r w:rsidRPr="00954753">
              <w:rPr>
                <w:b/>
              </w:rPr>
              <w:t>2020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tabs>
                <w:tab w:val="left" w:pos="0"/>
              </w:tabs>
              <w:jc w:val="center"/>
            </w:pPr>
            <w:r w:rsidRPr="00954753">
              <w:t>Медалисты: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Серебряная медаль «За особые успехи в учении» до 2013 года.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=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=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Золотая медаль «За особые успехи в учении»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0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3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2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2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Аттестат с отличием выпускников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11 классов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№1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3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СОШ№1)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2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(СОШ№1)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Аттестат с отличием выпускников 9 классов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-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2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СОШ№1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Премия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«Одаренный ребенок»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5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 xml:space="preserve">46, в </w:t>
            </w:r>
            <w:proofErr w:type="spellStart"/>
            <w:r w:rsidRPr="00954753">
              <w:t>т.ч</w:t>
            </w:r>
            <w:proofErr w:type="spellEnd"/>
            <w:r w:rsidRPr="00954753">
              <w:t>. 38 победи-</w:t>
            </w:r>
            <w:proofErr w:type="spellStart"/>
            <w:r w:rsidRPr="00954753">
              <w:t>тели</w:t>
            </w:r>
            <w:proofErr w:type="spellEnd"/>
            <w:r w:rsidRPr="00954753">
              <w:t xml:space="preserve"> (5основные номинации и 33 в составе коллектива) и 8 номинантов на премию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21 человек, 13 получили премию и 8 номинантов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12 номинантов,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5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получили премию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16 чел.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номинантов, 5 получили премию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12 чел. и 1 коллектив.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номинантов, 5 чел. и 1 коллектив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получили премию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9 чел. и 1 коллектив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номинантов, 5 чел. и 1 коллектив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получили премию</w:t>
            </w:r>
          </w:p>
        </w:tc>
        <w:tc>
          <w:tcPr>
            <w:tcW w:w="992" w:type="dxa"/>
          </w:tcPr>
          <w:p w:rsidR="000B23B4" w:rsidRPr="00954753" w:rsidRDefault="000B23B4" w:rsidP="008352C5">
            <w:r w:rsidRPr="00954753">
              <w:t>9 чел. и 1 коллектив номинантов, 6 человек получили премию, 1 премия вне конкурса за золотую медаль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lastRenderedPageBreak/>
              <w:t xml:space="preserve">Стипендия </w:t>
            </w:r>
            <w:proofErr w:type="gramStart"/>
            <w:r w:rsidRPr="00954753">
              <w:t>главы  «</w:t>
            </w:r>
            <w:proofErr w:type="gramEnd"/>
            <w:r w:rsidRPr="00954753">
              <w:t>Отличник школы»</w:t>
            </w:r>
          </w:p>
          <w:p w:rsidR="000B23B4" w:rsidRPr="00954753" w:rsidRDefault="000B23B4" w:rsidP="008352C5">
            <w:pPr>
              <w:jc w:val="center"/>
            </w:pPr>
            <w:r w:rsidRPr="00954753">
              <w:t>(по итогам четверти)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28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24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13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47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41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70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38</w:t>
            </w:r>
          </w:p>
          <w:p w:rsidR="000B23B4" w:rsidRPr="00954753" w:rsidRDefault="000B23B4" w:rsidP="008352C5">
            <w:pPr>
              <w:jc w:val="center"/>
              <w:rPr>
                <w:color w:val="FF0000"/>
              </w:rPr>
            </w:pPr>
            <w:r w:rsidRPr="00954753">
              <w:t>(17 учащихся)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37 (22 учащихся)</w:t>
            </w:r>
          </w:p>
        </w:tc>
      </w:tr>
      <w:tr w:rsidR="000B23B4" w:rsidRPr="00954753" w:rsidTr="00705A01">
        <w:tc>
          <w:tcPr>
            <w:tcW w:w="2127" w:type="dxa"/>
          </w:tcPr>
          <w:p w:rsidR="000B23B4" w:rsidRPr="00954753" w:rsidRDefault="000B23B4" w:rsidP="008352C5">
            <w:pPr>
              <w:jc w:val="center"/>
            </w:pPr>
            <w:r w:rsidRPr="00954753">
              <w:t>Участие детей в олимпиадах и конкурсах в образовании  муниципального, окружного, областного, российского и международного уровня</w:t>
            </w:r>
          </w:p>
        </w:tc>
        <w:tc>
          <w:tcPr>
            <w:tcW w:w="1134" w:type="dxa"/>
          </w:tcPr>
          <w:p w:rsidR="000B23B4" w:rsidRPr="00954753" w:rsidRDefault="000B23B4" w:rsidP="008352C5">
            <w:pPr>
              <w:jc w:val="center"/>
            </w:pPr>
            <w:r w:rsidRPr="00954753">
              <w:t>372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466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466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654</w:t>
            </w:r>
          </w:p>
        </w:tc>
        <w:tc>
          <w:tcPr>
            <w:tcW w:w="992" w:type="dxa"/>
          </w:tcPr>
          <w:p w:rsidR="000B23B4" w:rsidRPr="00954753" w:rsidRDefault="000B23B4" w:rsidP="008352C5">
            <w:pPr>
              <w:jc w:val="center"/>
            </w:pPr>
            <w:r w:rsidRPr="00954753">
              <w:t>691</w:t>
            </w:r>
          </w:p>
        </w:tc>
        <w:tc>
          <w:tcPr>
            <w:tcW w:w="850" w:type="dxa"/>
          </w:tcPr>
          <w:p w:rsidR="000B23B4" w:rsidRPr="00954753" w:rsidRDefault="000B23B4" w:rsidP="008352C5">
            <w:pPr>
              <w:jc w:val="center"/>
            </w:pPr>
            <w:r w:rsidRPr="00954753">
              <w:t>1282</w:t>
            </w:r>
          </w:p>
        </w:tc>
        <w:tc>
          <w:tcPr>
            <w:tcW w:w="993" w:type="dxa"/>
          </w:tcPr>
          <w:p w:rsidR="000B23B4" w:rsidRPr="00954753" w:rsidRDefault="000B23B4" w:rsidP="008352C5">
            <w:pPr>
              <w:jc w:val="center"/>
            </w:pPr>
            <w:r w:rsidRPr="00954753">
              <w:t>685</w:t>
            </w:r>
          </w:p>
        </w:tc>
        <w:tc>
          <w:tcPr>
            <w:tcW w:w="992" w:type="dxa"/>
          </w:tcPr>
          <w:p w:rsidR="000B23B4" w:rsidRPr="00DD7277" w:rsidRDefault="000B23B4" w:rsidP="008352C5">
            <w:pPr>
              <w:jc w:val="center"/>
            </w:pPr>
            <w:r w:rsidRPr="00DD7277">
              <w:t>688</w:t>
            </w:r>
          </w:p>
        </w:tc>
      </w:tr>
    </w:tbl>
    <w:p w:rsidR="000B23B4" w:rsidRDefault="000B23B4" w:rsidP="000B23B4">
      <w:pPr>
        <w:ind w:right="381" w:firstLine="708"/>
        <w:jc w:val="both"/>
      </w:pPr>
    </w:p>
    <w:p w:rsidR="000B23B4" w:rsidRPr="005022CF" w:rsidRDefault="000B23B4" w:rsidP="000B23B4">
      <w:pPr>
        <w:ind w:firstLine="540"/>
        <w:jc w:val="both"/>
      </w:pPr>
      <w:r>
        <w:t>Ежегодно</w:t>
      </w:r>
      <w:r w:rsidRPr="005022CF">
        <w:t xml:space="preserve"> на поддержку талантливых детей и педагогов муниципальным бюджетом выделено по </w:t>
      </w:r>
      <w:r>
        <w:t>174000</w:t>
      </w:r>
      <w:r w:rsidRPr="005022CF">
        <w:t>,0. рублей.</w:t>
      </w:r>
    </w:p>
    <w:p w:rsidR="000B23B4" w:rsidRPr="005022CF" w:rsidRDefault="00503470" w:rsidP="000B23B4">
      <w:pPr>
        <w:ind w:firstLine="540"/>
        <w:jc w:val="both"/>
      </w:pPr>
      <w:r>
        <w:t xml:space="preserve">Методистами МКУ ИМЦ создана база данных </w:t>
      </w:r>
      <w:r w:rsidR="000B23B4" w:rsidRPr="005022CF">
        <w:t xml:space="preserve">одаренных детей и педагогов. На территории </w:t>
      </w:r>
      <w:proofErr w:type="gramStart"/>
      <w:r w:rsidR="000B23B4" w:rsidRPr="005022CF">
        <w:t>сформирована  система</w:t>
      </w:r>
      <w:proofErr w:type="gramEnd"/>
      <w:r w:rsidR="000B23B4" w:rsidRPr="005022CF">
        <w:t xml:space="preserve"> работы с одаренными детьми и молодежью. </w:t>
      </w:r>
    </w:p>
    <w:p w:rsidR="000B23B4" w:rsidRDefault="000B23B4" w:rsidP="000B23B4">
      <w:pPr>
        <w:ind w:firstLine="708"/>
        <w:jc w:val="both"/>
      </w:pPr>
      <w:r w:rsidRPr="005022CF">
        <w:t>Способствуют росту педагогичес</w:t>
      </w:r>
      <w:r w:rsidR="00503470">
        <w:t>кого мастерства </w:t>
      </w:r>
      <w:r w:rsidRPr="005022CF">
        <w:t>и ежегодный муниципальный конкурс педагогического мастерства «Педагог года».</w:t>
      </w:r>
    </w:p>
    <w:p w:rsidR="000B23B4" w:rsidRPr="005022CF" w:rsidRDefault="00503470" w:rsidP="000B23B4">
      <w:pPr>
        <w:ind w:firstLine="708"/>
        <w:jc w:val="both"/>
      </w:pPr>
      <w:r>
        <w:t>В номинации «Педагог года» </w:t>
      </w:r>
      <w:r w:rsidR="000B23B4" w:rsidRPr="005022CF">
        <w:t>победителем 201</w:t>
      </w:r>
      <w:r w:rsidR="000B23B4">
        <w:t>8</w:t>
      </w:r>
      <w:r w:rsidR="000B23B4" w:rsidRPr="005022CF">
        <w:t xml:space="preserve"> года стал учите</w:t>
      </w:r>
      <w:r>
        <w:t xml:space="preserve">ль русского языка и литературы </w:t>
      </w:r>
      <w:r w:rsidR="000B23B4" w:rsidRPr="005022CF">
        <w:t>МКОУ СОШ № 1 п. Пелым Красильникова Любовь Александровн</w:t>
      </w:r>
      <w:r w:rsidR="000B23B4">
        <w:t>а</w:t>
      </w:r>
      <w:r w:rsidR="000B23B4" w:rsidRPr="005022CF">
        <w:t>, а победите</w:t>
      </w:r>
      <w:r w:rsidR="000B23B4">
        <w:t>лем 2019</w:t>
      </w:r>
      <w:r w:rsidR="000B23B4" w:rsidRPr="005022CF">
        <w:t xml:space="preserve"> года стал воспитатель МАДОУ детский сад «Колобок»</w:t>
      </w:r>
      <w:r w:rsidR="000B23B4">
        <w:t xml:space="preserve"> Гаврилова Светлана Анатольевна. В 2020 году конкурс профессионального мастерства «Педагог года» не был проведен, в</w:t>
      </w:r>
      <w:r w:rsidR="000B23B4" w:rsidRPr="00CD3ACD">
        <w:t xml:space="preserve"> связи с ограничительными мерами (</w:t>
      </w:r>
      <w:r w:rsidR="000B23B4" w:rsidRPr="00CD3ACD">
        <w:rPr>
          <w:lang w:val="en-US"/>
        </w:rPr>
        <w:t>COVID</w:t>
      </w:r>
      <w:r w:rsidR="000B23B4" w:rsidRPr="00CD3ACD">
        <w:t>-19)</w:t>
      </w:r>
      <w:r w:rsidR="000B23B4">
        <w:t xml:space="preserve">. </w:t>
      </w:r>
    </w:p>
    <w:p w:rsidR="000B23B4" w:rsidRPr="000B7437" w:rsidRDefault="000B23B4" w:rsidP="000B23B4">
      <w:pPr>
        <w:jc w:val="both"/>
      </w:pPr>
    </w:p>
    <w:p w:rsidR="000B23B4" w:rsidRDefault="000B23B4" w:rsidP="000B23B4">
      <w:pPr>
        <w:pStyle w:val="1"/>
        <w:spacing w:before="0" w:after="0"/>
        <w:rPr>
          <w:rFonts w:ascii="Times New Roman" w:hAnsi="Times New Roman"/>
          <w:color w:val="auto"/>
        </w:rPr>
      </w:pPr>
      <w:r w:rsidRPr="00E46322">
        <w:rPr>
          <w:rFonts w:ascii="Times New Roman" w:hAnsi="Times New Roman"/>
          <w:color w:val="auto"/>
        </w:rPr>
        <w:t>Подпрограмма 3 «Развитие системы допол</w:t>
      </w:r>
      <w:r w:rsidR="00503470">
        <w:rPr>
          <w:rFonts w:ascii="Times New Roman" w:hAnsi="Times New Roman"/>
          <w:color w:val="auto"/>
        </w:rPr>
        <w:t xml:space="preserve">нительного образования </w:t>
      </w:r>
      <w:r w:rsidRPr="00E46322">
        <w:rPr>
          <w:rFonts w:ascii="Times New Roman" w:hAnsi="Times New Roman"/>
          <w:color w:val="auto"/>
        </w:rPr>
        <w:t>д</w:t>
      </w:r>
      <w:r>
        <w:rPr>
          <w:rFonts w:ascii="Times New Roman" w:hAnsi="Times New Roman"/>
          <w:color w:val="auto"/>
        </w:rPr>
        <w:t xml:space="preserve">етей </w:t>
      </w:r>
    </w:p>
    <w:p w:rsidR="000B23B4" w:rsidRPr="00E46322" w:rsidRDefault="00503470" w:rsidP="000B23B4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в городском </w:t>
      </w:r>
      <w:r w:rsidR="000B23B4">
        <w:rPr>
          <w:rFonts w:ascii="Times New Roman" w:hAnsi="Times New Roman"/>
          <w:color w:val="auto"/>
        </w:rPr>
        <w:t>округе Пелым»</w:t>
      </w:r>
    </w:p>
    <w:p w:rsidR="000B23B4" w:rsidRDefault="000B23B4" w:rsidP="000B23B4">
      <w:pPr>
        <w:rPr>
          <w:b/>
        </w:rPr>
      </w:pPr>
    </w:p>
    <w:p w:rsidR="000B23B4" w:rsidRPr="008400DF" w:rsidRDefault="000B23B4" w:rsidP="000B23B4">
      <w:pPr>
        <w:ind w:firstLine="567"/>
        <w:jc w:val="both"/>
      </w:pPr>
      <w:r w:rsidRPr="008400DF">
        <w:rPr>
          <w:shd w:val="clear" w:color="auto" w:fill="FFFFFF"/>
        </w:rPr>
        <w:t xml:space="preserve">Указом Президента Российской Федерации от 29 мая 2017 года </w:t>
      </w:r>
      <w:r w:rsidRPr="008400DF">
        <w:t>№ 240 «</w:t>
      </w:r>
      <w:r w:rsidRPr="008400DF">
        <w:rPr>
          <w:rFonts w:eastAsia="Calibri"/>
          <w:bCs/>
        </w:rPr>
        <w:t>Об объявлении в Российской Федерации Десятилетия детства»</w:t>
      </w:r>
      <w:r w:rsidRPr="008400DF">
        <w:t xml:space="preserve"> поставлена задача увеличения к 2027 году числа детей в возрасте от 5 </w:t>
      </w:r>
      <w:proofErr w:type="gramStart"/>
      <w:r w:rsidRPr="008400DF">
        <w:t>до 18 лет</w:t>
      </w:r>
      <w:proofErr w:type="gramEnd"/>
      <w:r w:rsidRPr="008400DF">
        <w:t xml:space="preserve"> обучающихся по дополнительным образовательным программа. Показатель на 201а год установлен 73,0 % по Свердловской области государственной программой «Развитие системы образования в Свердловской области до 2024 года» утвержденной постановлением Правительства Свердловской области от 29.12.2016 № 919-ПП.  </w:t>
      </w:r>
    </w:p>
    <w:p w:rsidR="000B23B4" w:rsidRPr="008400DF" w:rsidRDefault="000B23B4" w:rsidP="000B23B4">
      <w:pPr>
        <w:ind w:firstLine="567"/>
        <w:jc w:val="both"/>
      </w:pPr>
      <w:r w:rsidRPr="008400DF">
        <w:t>Показатель охвата детей данно</w:t>
      </w:r>
      <w:r w:rsidR="00503470">
        <w:t xml:space="preserve">го возраста в городском округе </w:t>
      </w:r>
      <w:r w:rsidRPr="008400DF">
        <w:t>достигнут - 175,6 %.</w:t>
      </w:r>
    </w:p>
    <w:p w:rsidR="000B23B4" w:rsidRPr="008400DF" w:rsidRDefault="000B23B4" w:rsidP="000B23B4">
      <w:pPr>
        <w:ind w:firstLine="567"/>
        <w:jc w:val="both"/>
      </w:pPr>
      <w:r w:rsidRPr="008400DF">
        <w:t xml:space="preserve">Дополнительное образование и занятость детей на территории представлено муниципальными учреждениями и градообразующем предприятиям: </w:t>
      </w:r>
    </w:p>
    <w:p w:rsidR="000B23B4" w:rsidRPr="00125F7A" w:rsidRDefault="000B23B4" w:rsidP="000B23B4">
      <w:pPr>
        <w:numPr>
          <w:ilvl w:val="0"/>
          <w:numId w:val="9"/>
        </w:numPr>
        <w:rPr>
          <w:bCs/>
        </w:rPr>
      </w:pPr>
      <w:r w:rsidRPr="00125F7A">
        <w:rPr>
          <w:bCs/>
        </w:rPr>
        <w:t>МКОУ СОШ №</w:t>
      </w:r>
      <w:r w:rsidR="00503470">
        <w:rPr>
          <w:bCs/>
        </w:rPr>
        <w:t xml:space="preserve"> </w:t>
      </w:r>
      <w:r w:rsidRPr="00125F7A">
        <w:rPr>
          <w:bCs/>
        </w:rPr>
        <w:t>1 п. Пелым</w:t>
      </w:r>
    </w:p>
    <w:p w:rsidR="000B23B4" w:rsidRPr="00125F7A" w:rsidRDefault="000B23B4" w:rsidP="000B23B4">
      <w:pPr>
        <w:numPr>
          <w:ilvl w:val="0"/>
          <w:numId w:val="10"/>
        </w:numPr>
        <w:rPr>
          <w:bCs/>
        </w:rPr>
      </w:pPr>
      <w:r w:rsidRPr="00125F7A">
        <w:rPr>
          <w:bCs/>
        </w:rPr>
        <w:t>МКОУ СОШ №</w:t>
      </w:r>
      <w:r w:rsidR="00503470">
        <w:rPr>
          <w:bCs/>
        </w:rPr>
        <w:t xml:space="preserve"> </w:t>
      </w:r>
      <w:r w:rsidRPr="00125F7A">
        <w:rPr>
          <w:bCs/>
        </w:rPr>
        <w:t xml:space="preserve">2 п. </w:t>
      </w:r>
      <w:proofErr w:type="spellStart"/>
      <w:r w:rsidRPr="00125F7A">
        <w:rPr>
          <w:bCs/>
        </w:rPr>
        <w:t>Атымья</w:t>
      </w:r>
      <w:proofErr w:type="spellEnd"/>
    </w:p>
    <w:p w:rsidR="000B23B4" w:rsidRPr="00125F7A" w:rsidRDefault="00503470" w:rsidP="000B23B4">
      <w:pPr>
        <w:numPr>
          <w:ilvl w:val="0"/>
          <w:numId w:val="11"/>
        </w:numPr>
        <w:rPr>
          <w:bCs/>
        </w:rPr>
      </w:pPr>
      <w:r>
        <w:rPr>
          <w:bCs/>
        </w:rPr>
        <w:t xml:space="preserve">МКУДОД </w:t>
      </w:r>
      <w:r w:rsidR="000B23B4" w:rsidRPr="00125F7A">
        <w:rPr>
          <w:bCs/>
        </w:rPr>
        <w:t>«ДШИ»</w:t>
      </w:r>
    </w:p>
    <w:p w:rsidR="000B23B4" w:rsidRPr="00125F7A" w:rsidRDefault="000B23B4" w:rsidP="000B23B4">
      <w:pPr>
        <w:numPr>
          <w:ilvl w:val="0"/>
          <w:numId w:val="12"/>
        </w:numPr>
        <w:rPr>
          <w:bCs/>
        </w:rPr>
      </w:pPr>
      <w:r w:rsidRPr="00125F7A">
        <w:rPr>
          <w:bCs/>
        </w:rPr>
        <w:t>МКУК «ДК п. Пелым»</w:t>
      </w:r>
    </w:p>
    <w:p w:rsidR="000B23B4" w:rsidRPr="00125F7A" w:rsidRDefault="000B23B4" w:rsidP="000B23B4">
      <w:pPr>
        <w:numPr>
          <w:ilvl w:val="0"/>
          <w:numId w:val="13"/>
        </w:numPr>
        <w:rPr>
          <w:bCs/>
        </w:rPr>
      </w:pPr>
      <w:r w:rsidRPr="00125F7A">
        <w:rPr>
          <w:bCs/>
        </w:rPr>
        <w:t xml:space="preserve">МКУК «ДК </w:t>
      </w:r>
      <w:proofErr w:type="spellStart"/>
      <w:r w:rsidRPr="00125F7A">
        <w:rPr>
          <w:bCs/>
        </w:rPr>
        <w:t>п.Атымья</w:t>
      </w:r>
      <w:proofErr w:type="spellEnd"/>
      <w:r w:rsidRPr="00125F7A">
        <w:rPr>
          <w:bCs/>
        </w:rPr>
        <w:t>»</w:t>
      </w:r>
    </w:p>
    <w:p w:rsidR="000B23B4" w:rsidRDefault="000B23B4" w:rsidP="000B23B4">
      <w:pPr>
        <w:numPr>
          <w:ilvl w:val="0"/>
          <w:numId w:val="14"/>
        </w:numPr>
      </w:pPr>
      <w:proofErr w:type="spellStart"/>
      <w:r w:rsidRPr="00125F7A">
        <w:rPr>
          <w:bCs/>
        </w:rPr>
        <w:t>Пелымское</w:t>
      </w:r>
      <w:proofErr w:type="spellEnd"/>
      <w:r w:rsidRPr="00125F7A">
        <w:rPr>
          <w:bCs/>
        </w:rPr>
        <w:t xml:space="preserve"> ЛПУМГ (</w:t>
      </w:r>
      <w:r w:rsidRPr="00125F7A">
        <w:t>секциями, кружками по интересам детей)</w:t>
      </w:r>
    </w:p>
    <w:p w:rsidR="000B23B4" w:rsidRPr="00125F7A" w:rsidRDefault="000B23B4" w:rsidP="000B23B4">
      <w:pPr>
        <w:ind w:left="720"/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992"/>
        <w:gridCol w:w="992"/>
        <w:gridCol w:w="993"/>
        <w:gridCol w:w="1135"/>
      </w:tblGrid>
      <w:tr w:rsidR="000B23B4" w:rsidRPr="00AC572C" w:rsidTr="008352C5">
        <w:tc>
          <w:tcPr>
            <w:tcW w:w="4503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993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135" w:type="dxa"/>
          </w:tcPr>
          <w:p w:rsidR="000B23B4" w:rsidRPr="00AC572C" w:rsidRDefault="000B23B4" w:rsidP="008352C5">
            <w:pPr>
              <w:spacing w:line="356" w:lineRule="atLeast"/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2020 год</w:t>
            </w:r>
          </w:p>
        </w:tc>
      </w:tr>
      <w:tr w:rsidR="000B23B4" w:rsidRPr="00AC572C" w:rsidTr="008352C5">
        <w:tc>
          <w:tcPr>
            <w:tcW w:w="4503" w:type="dxa"/>
          </w:tcPr>
          <w:p w:rsidR="000B23B4" w:rsidRPr="00AC572C" w:rsidRDefault="000B23B4" w:rsidP="008352C5">
            <w:pPr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lastRenderedPageBreak/>
              <w:t>Число организаций дополнительного образования (ОДО), единиц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ДШИ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ДШИ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ДШИ</w:t>
            </w:r>
          </w:p>
        </w:tc>
        <w:tc>
          <w:tcPr>
            <w:tcW w:w="993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ДШИ</w:t>
            </w:r>
          </w:p>
        </w:tc>
        <w:tc>
          <w:tcPr>
            <w:tcW w:w="1135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ДШИ</w:t>
            </w:r>
          </w:p>
        </w:tc>
      </w:tr>
      <w:tr w:rsidR="000B23B4" w:rsidRPr="00AC572C" w:rsidTr="008352C5">
        <w:tc>
          <w:tcPr>
            <w:tcW w:w="4503" w:type="dxa"/>
          </w:tcPr>
          <w:p w:rsidR="000B23B4" w:rsidRPr="00AC572C" w:rsidRDefault="000B23B4" w:rsidP="008352C5">
            <w:pPr>
              <w:jc w:val="both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Число объединений дополнительного образования (ОДО), единиц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93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5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65</w:t>
            </w:r>
          </w:p>
        </w:tc>
      </w:tr>
      <w:tr w:rsidR="000B23B4" w:rsidRPr="00AC572C" w:rsidTr="008352C5">
        <w:tc>
          <w:tcPr>
            <w:tcW w:w="4503" w:type="dxa"/>
          </w:tcPr>
          <w:p w:rsidR="000B23B4" w:rsidRPr="00AC572C" w:rsidRDefault="000B23B4" w:rsidP="008352C5">
            <w:pPr>
              <w:jc w:val="both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Численность детей в возрасте 5-18 лет, занимающихся в ОДО, человек/  %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1101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180%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1028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168 %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1218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193,6 %</w:t>
            </w:r>
          </w:p>
        </w:tc>
        <w:tc>
          <w:tcPr>
            <w:tcW w:w="993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1043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165,8 %</w:t>
            </w:r>
          </w:p>
        </w:tc>
        <w:tc>
          <w:tcPr>
            <w:tcW w:w="1135" w:type="dxa"/>
          </w:tcPr>
          <w:p w:rsidR="000B23B4" w:rsidRPr="00EA66F9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EA66F9">
              <w:rPr>
                <w:sz w:val="22"/>
                <w:szCs w:val="22"/>
                <w:lang w:eastAsia="en-US"/>
              </w:rPr>
              <w:t>1285</w:t>
            </w:r>
          </w:p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EA66F9">
              <w:rPr>
                <w:sz w:val="22"/>
                <w:szCs w:val="22"/>
                <w:lang w:eastAsia="en-US"/>
              </w:rPr>
              <w:t>236 %</w:t>
            </w:r>
          </w:p>
        </w:tc>
      </w:tr>
      <w:tr w:rsidR="000B23B4" w:rsidRPr="00AC572C" w:rsidTr="008352C5">
        <w:tc>
          <w:tcPr>
            <w:tcW w:w="4503" w:type="dxa"/>
          </w:tcPr>
          <w:p w:rsidR="000B23B4" w:rsidRPr="00AC572C" w:rsidRDefault="000B23B4" w:rsidP="008352C5">
            <w:pPr>
              <w:jc w:val="both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Общее количество детей в возрасте 5-18 лет в городском округе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92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629</w:t>
            </w:r>
          </w:p>
        </w:tc>
        <w:tc>
          <w:tcPr>
            <w:tcW w:w="993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629</w:t>
            </w:r>
          </w:p>
        </w:tc>
        <w:tc>
          <w:tcPr>
            <w:tcW w:w="1135" w:type="dxa"/>
          </w:tcPr>
          <w:p w:rsidR="000B23B4" w:rsidRPr="00AC572C" w:rsidRDefault="000B23B4" w:rsidP="008352C5">
            <w:pPr>
              <w:jc w:val="center"/>
              <w:rPr>
                <w:sz w:val="22"/>
                <w:szCs w:val="22"/>
                <w:lang w:eastAsia="en-US"/>
              </w:rPr>
            </w:pPr>
            <w:r w:rsidRPr="00AC572C">
              <w:rPr>
                <w:sz w:val="22"/>
                <w:szCs w:val="22"/>
                <w:lang w:eastAsia="en-US"/>
              </w:rPr>
              <w:t>636</w:t>
            </w:r>
          </w:p>
        </w:tc>
      </w:tr>
    </w:tbl>
    <w:p w:rsidR="000B23B4" w:rsidRPr="00BD2110" w:rsidRDefault="000B23B4" w:rsidP="000B23B4">
      <w:pPr>
        <w:ind w:firstLine="567"/>
        <w:jc w:val="both"/>
        <w:rPr>
          <w:color w:val="FF0000"/>
        </w:rPr>
      </w:pPr>
    </w:p>
    <w:p w:rsidR="000B23B4" w:rsidRPr="006E2B0F" w:rsidRDefault="000B23B4" w:rsidP="000B23B4">
      <w:pPr>
        <w:ind w:firstLine="567"/>
        <w:jc w:val="both"/>
      </w:pPr>
      <w:r w:rsidRPr="006E2B0F">
        <w:t>МКОУ ДОД «ДШИ» – 84 человек, в школе работают три отделения: музыкального искусства – 26 чел., изобразительного искусства – 26 чел., эстетическое отделение – 32 чел. По сравнению с 2019-2020 уч. годом контингент детей увеличился на 2 человека.</w:t>
      </w:r>
    </w:p>
    <w:p w:rsidR="000B23B4" w:rsidRPr="005D12C8" w:rsidRDefault="000B23B4" w:rsidP="000B23B4">
      <w:pPr>
        <w:ind w:right="-2" w:firstLine="708"/>
        <w:jc w:val="both"/>
      </w:pPr>
      <w:r w:rsidRPr="006E2B0F">
        <w:tab/>
      </w:r>
      <w:r w:rsidRPr="000B7437">
        <w:t xml:space="preserve">Средняя заработная плата работников в МКОУ ДОД ДШИ составляет </w:t>
      </w:r>
      <w:r w:rsidRPr="00CD3ACD">
        <w:t>37259,0</w:t>
      </w:r>
      <w:r w:rsidRPr="000B7437">
        <w:t xml:space="preserve"> рублей</w:t>
      </w:r>
      <w:r>
        <w:t>,</w:t>
      </w:r>
      <w:r w:rsidRPr="000B7437">
        <w:t xml:space="preserve"> средняя заработная плата педагогических работников в ДШИ увеличилась и </w:t>
      </w:r>
      <w:r w:rsidRPr="005D12C8">
        <w:t xml:space="preserve">составляет </w:t>
      </w:r>
      <w:r>
        <w:t>101,8</w:t>
      </w:r>
      <w:r w:rsidRPr="005D12C8">
        <w:t>% от средней заработной платы в общем образовании по городскому округ</w:t>
      </w:r>
      <w:r w:rsidR="00503470">
        <w:t>у</w:t>
      </w:r>
      <w:r w:rsidRPr="005D12C8">
        <w:t xml:space="preserve"> Пелым, показатель, установленный «Дорожной картой» достигнут.</w:t>
      </w:r>
    </w:p>
    <w:p w:rsidR="000B23B4" w:rsidRDefault="000B23B4" w:rsidP="009C1596">
      <w:pPr>
        <w:rPr>
          <w:b/>
        </w:rPr>
      </w:pPr>
    </w:p>
    <w:p w:rsidR="000B23B4" w:rsidRDefault="000B23B4" w:rsidP="000B23B4">
      <w:pPr>
        <w:pStyle w:val="1"/>
        <w:spacing w:before="0" w:after="0"/>
        <w:rPr>
          <w:rFonts w:ascii="Times New Roman" w:hAnsi="Times New Roman"/>
          <w:color w:val="auto"/>
        </w:rPr>
      </w:pPr>
      <w:r w:rsidRPr="00E46322">
        <w:rPr>
          <w:rFonts w:ascii="Times New Roman" w:hAnsi="Times New Roman"/>
          <w:color w:val="auto"/>
        </w:rPr>
        <w:t>Подпрограмма 4</w:t>
      </w:r>
      <w:r>
        <w:rPr>
          <w:rFonts w:ascii="Times New Roman" w:hAnsi="Times New Roman"/>
          <w:color w:val="auto"/>
        </w:rPr>
        <w:t xml:space="preserve"> </w:t>
      </w:r>
      <w:r w:rsidRPr="00E46322">
        <w:rPr>
          <w:rFonts w:ascii="Times New Roman" w:hAnsi="Times New Roman"/>
          <w:color w:val="auto"/>
        </w:rPr>
        <w:t xml:space="preserve">«Развитие форм отдыха и оздоровления детей </w:t>
      </w:r>
    </w:p>
    <w:p w:rsidR="000B23B4" w:rsidRDefault="000B23B4" w:rsidP="000B23B4">
      <w:pPr>
        <w:pStyle w:val="1"/>
        <w:spacing w:before="0" w:after="0"/>
        <w:rPr>
          <w:rFonts w:ascii="Times New Roman" w:hAnsi="Times New Roman"/>
          <w:color w:val="auto"/>
        </w:rPr>
      </w:pPr>
      <w:r w:rsidRPr="00E46322">
        <w:rPr>
          <w:rFonts w:ascii="Times New Roman" w:hAnsi="Times New Roman"/>
          <w:color w:val="auto"/>
        </w:rPr>
        <w:t>в городском округе Пелым»</w:t>
      </w:r>
    </w:p>
    <w:p w:rsidR="009C1596" w:rsidRPr="009C1596" w:rsidRDefault="009C1596" w:rsidP="009C1596"/>
    <w:p w:rsidR="000B23B4" w:rsidRPr="00CD3ACD" w:rsidRDefault="000B23B4" w:rsidP="000B23B4">
      <w:pPr>
        <w:ind w:firstLine="708"/>
        <w:jc w:val="both"/>
        <w:rPr>
          <w:color w:val="1A1A1A"/>
        </w:rPr>
      </w:pPr>
      <w:r w:rsidRPr="00CD3ACD">
        <w:rPr>
          <w:color w:val="1A1A1A"/>
        </w:rPr>
        <w:t>Одним из главных приоритетов социальной работы на территории ГО Пелым в летний период является организация, отдыха и занятости детей.</w:t>
      </w:r>
    </w:p>
    <w:p w:rsidR="000B23B4" w:rsidRPr="00CD3ACD" w:rsidRDefault="000B23B4" w:rsidP="000B23B4">
      <w:pPr>
        <w:ind w:firstLine="567"/>
        <w:jc w:val="both"/>
      </w:pPr>
      <w:r w:rsidRPr="00CD3ACD">
        <w:t xml:space="preserve">Отдых организуется по нескольким направлениям. Это – лагеря с дневным пребыванием детей на базе учреждений образования городского округа Пелым; </w:t>
      </w:r>
      <w:proofErr w:type="spellStart"/>
      <w:r w:rsidRPr="00CD3ACD">
        <w:t>малозатратные</w:t>
      </w:r>
      <w:proofErr w:type="spellEnd"/>
      <w:r w:rsidRPr="00CD3ACD">
        <w:t xml:space="preserve"> формы на базе учреждений отдела образования, культуры, спорта и по делам молодежи; временное трудоустройство подростков и молодежи, детские оздоровительные лагеря, </w:t>
      </w:r>
      <w:proofErr w:type="gramStart"/>
      <w:r w:rsidRPr="00CD3ACD">
        <w:t>санаторно-оздоровительные лагеря</w:t>
      </w:r>
      <w:proofErr w:type="gramEnd"/>
      <w:r w:rsidRPr="00CD3ACD">
        <w:t xml:space="preserve"> находящиеся на территории Свердловской области, отдых на Черноморском побережье, в климатически благоприятных зонах России. </w:t>
      </w:r>
    </w:p>
    <w:p w:rsidR="000B23B4" w:rsidRPr="00CD3ACD" w:rsidRDefault="000B23B4" w:rsidP="000B23B4">
      <w:pPr>
        <w:ind w:firstLine="708"/>
        <w:jc w:val="both"/>
        <w:rPr>
          <w:b/>
        </w:rPr>
      </w:pPr>
      <w:r w:rsidRPr="00CD3ACD">
        <w:t>В связи с ограничительными мерами (</w:t>
      </w:r>
      <w:r w:rsidRPr="00CD3ACD">
        <w:rPr>
          <w:lang w:val="en-US"/>
        </w:rPr>
        <w:t>COVID</w:t>
      </w:r>
      <w:r w:rsidRPr="00CD3ACD">
        <w:t xml:space="preserve">-19) в летний период 2020года, путевки в санатории –профилактории и загородные оздоровительные лагеря в городском округе Пелым не выдавали. Лагеря с дневным пребыванием </w:t>
      </w:r>
      <w:proofErr w:type="gramStart"/>
      <w:r w:rsidRPr="00CD3ACD">
        <w:t>детей  из</w:t>
      </w:r>
      <w:proofErr w:type="gramEnd"/>
      <w:r w:rsidRPr="00CD3ACD">
        <w:t>-за ограничительных мер  не открывались. В июле – августе на территории городского округа Пелым был организован трудовой отряд «Отряд Мэра», совместно с Департаментом по труду и занятости населения Свердловской области государственное учреждение службы занятости населения Свердловской области «</w:t>
      </w:r>
      <w:proofErr w:type="spellStart"/>
      <w:r w:rsidRPr="00CD3ACD">
        <w:t>Ивдельский</w:t>
      </w:r>
      <w:proofErr w:type="spellEnd"/>
      <w:r w:rsidRPr="00CD3ACD">
        <w:t xml:space="preserve"> центр занятости» были временно трудоустроено 58 подростков с 14-18 лет. </w:t>
      </w:r>
    </w:p>
    <w:p w:rsidR="000B23B4" w:rsidRPr="00CD3ACD" w:rsidRDefault="000B23B4" w:rsidP="000B23B4">
      <w:pPr>
        <w:ind w:firstLine="708"/>
        <w:jc w:val="both"/>
        <w:rPr>
          <w:b/>
        </w:rPr>
      </w:pPr>
      <w:r w:rsidRPr="00CD3ACD">
        <w:t>Реализации программных мероприятий будет освещена по итогам 2019 года.</w:t>
      </w:r>
    </w:p>
    <w:p w:rsidR="000B23B4" w:rsidRPr="00CD3ACD" w:rsidRDefault="000B23B4" w:rsidP="000B23B4">
      <w:pPr>
        <w:ind w:firstLine="708"/>
        <w:jc w:val="both"/>
        <w:rPr>
          <w:color w:val="1A1A1A"/>
        </w:rPr>
      </w:pPr>
      <w:r w:rsidRPr="00CD3ACD">
        <w:rPr>
          <w:color w:val="1A1A1A"/>
        </w:rPr>
        <w:t xml:space="preserve">Основной и определяющей целью по организации отдыха, оздоровления и занятости детей и молодежи в городском округе Пелым в 2019 </w:t>
      </w:r>
      <w:proofErr w:type="gramStart"/>
      <w:r w:rsidRPr="00CD3ACD">
        <w:rPr>
          <w:color w:val="1A1A1A"/>
        </w:rPr>
        <w:t>году  создание</w:t>
      </w:r>
      <w:proofErr w:type="gramEnd"/>
      <w:r w:rsidRPr="00CD3ACD">
        <w:rPr>
          <w:color w:val="1A1A1A"/>
        </w:rPr>
        <w:t xml:space="preserve"> оптимальных условий, обеспечивающих полноценный отдых и оздоровление детей, реализацию плана мероприятий по организованной занятости детей, подростков и молодежи  городского округа Пелым.</w:t>
      </w:r>
    </w:p>
    <w:p w:rsidR="000B23B4" w:rsidRPr="00CD3ACD" w:rsidRDefault="000B23B4" w:rsidP="000B23B4">
      <w:pPr>
        <w:ind w:firstLine="708"/>
        <w:jc w:val="both"/>
      </w:pPr>
      <w:r w:rsidRPr="00CD3ACD">
        <w:t>Для детей в летний период были использованы в работе следующие формы отдыха и оздоровления в 2019 году:</w:t>
      </w:r>
    </w:p>
    <w:p w:rsidR="000B23B4" w:rsidRPr="00CD3ACD" w:rsidRDefault="000B23B4" w:rsidP="000B23B4">
      <w:pPr>
        <w:jc w:val="both"/>
      </w:pPr>
      <w:r w:rsidRPr="00CD3ACD">
        <w:t>1. Загородные оздоровительные лагеря, в том числе на базе санаториев-профилакториев- 57 человек;</w:t>
      </w:r>
    </w:p>
    <w:p w:rsidR="000B23B4" w:rsidRPr="00CD3ACD" w:rsidRDefault="000B23B4" w:rsidP="000B23B4">
      <w:pPr>
        <w:jc w:val="both"/>
      </w:pPr>
      <w:r w:rsidRPr="00CD3ACD">
        <w:t>2. На базе общеобразовательных учреждений будут от крыты два лагеря с дневным пребыванием детей на 100 человек.</w:t>
      </w:r>
    </w:p>
    <w:p w:rsidR="000B23B4" w:rsidRPr="00CD3ACD" w:rsidRDefault="000B23B4" w:rsidP="000B23B4">
      <w:pPr>
        <w:jc w:val="both"/>
      </w:pPr>
      <w:r w:rsidRPr="00CD3ACD">
        <w:t xml:space="preserve">3. </w:t>
      </w:r>
      <w:proofErr w:type="spellStart"/>
      <w:r w:rsidRPr="00CD3ACD">
        <w:t>Санаторно</w:t>
      </w:r>
      <w:proofErr w:type="spellEnd"/>
      <w:r w:rsidRPr="00CD3ACD">
        <w:t xml:space="preserve"> – </w:t>
      </w:r>
      <w:proofErr w:type="spellStart"/>
      <w:r w:rsidRPr="00CD3ACD">
        <w:t>куротные</w:t>
      </w:r>
      <w:proofErr w:type="spellEnd"/>
      <w:r w:rsidRPr="00CD3ACD">
        <w:t xml:space="preserve"> учреждения, детские санатории и круглогодичные лагеря санаторного типа 29 человек в том числе 10 человек «Поезд Здоровья».</w:t>
      </w:r>
    </w:p>
    <w:p w:rsidR="000B23B4" w:rsidRPr="00CD3ACD" w:rsidRDefault="000B23B4" w:rsidP="000B23B4">
      <w:pPr>
        <w:jc w:val="both"/>
        <w:rPr>
          <w:color w:val="1A1A1A"/>
        </w:rPr>
      </w:pPr>
      <w:r w:rsidRPr="00CD3ACD">
        <w:t xml:space="preserve">4. В учреждениях культуры и дополнительного образования детей будут </w:t>
      </w:r>
      <w:proofErr w:type="gramStart"/>
      <w:r w:rsidRPr="00CD3ACD">
        <w:t xml:space="preserve">организованные  </w:t>
      </w:r>
      <w:proofErr w:type="spellStart"/>
      <w:r w:rsidRPr="00CD3ACD">
        <w:t>малозатратные</w:t>
      </w:r>
      <w:proofErr w:type="spellEnd"/>
      <w:proofErr w:type="gramEnd"/>
      <w:r w:rsidRPr="00CD3ACD">
        <w:t xml:space="preserve"> формы отдыха -1167 человек;</w:t>
      </w:r>
    </w:p>
    <w:p w:rsidR="000B23B4" w:rsidRPr="00CD3ACD" w:rsidRDefault="000B23B4" w:rsidP="000B23B4">
      <w:pPr>
        <w:ind w:firstLine="708"/>
        <w:jc w:val="both"/>
        <w:rPr>
          <w:color w:val="1A1A1A"/>
        </w:rPr>
      </w:pPr>
    </w:p>
    <w:p w:rsidR="000B23B4" w:rsidRPr="00CD3ACD" w:rsidRDefault="000B23B4" w:rsidP="000B23B4">
      <w:pPr>
        <w:ind w:firstLine="708"/>
        <w:jc w:val="both"/>
        <w:rPr>
          <w:b/>
        </w:rPr>
      </w:pPr>
      <w:r w:rsidRPr="00CD3ACD">
        <w:rPr>
          <w:color w:val="1A1A1A"/>
        </w:rPr>
        <w:lastRenderedPageBreak/>
        <w:t>Приняты нормативно правовые акты, регламентирующие работу летней оздоровительной кампании, усовершенствован механизм обеспечения детскими путёвками.</w:t>
      </w:r>
    </w:p>
    <w:p w:rsidR="000B23B4" w:rsidRPr="00CD3ACD" w:rsidRDefault="000B23B4" w:rsidP="000B23B4">
      <w:pPr>
        <w:ind w:firstLine="708"/>
        <w:rPr>
          <w:b/>
        </w:rPr>
      </w:pPr>
      <w:r w:rsidRPr="00CD3ACD">
        <w:rPr>
          <w:color w:val="1A1A1A"/>
        </w:rPr>
        <w:t xml:space="preserve"> В действующие правовые акты внесены изменения:</w:t>
      </w:r>
    </w:p>
    <w:p w:rsidR="000B23B4" w:rsidRPr="00CD3ACD" w:rsidRDefault="000B23B4" w:rsidP="000B23B4">
      <w:pPr>
        <w:pStyle w:val="a9"/>
        <w:ind w:left="0" w:firstLine="708"/>
        <w:jc w:val="both"/>
        <w:rPr>
          <w:color w:val="1A1A1A"/>
        </w:rPr>
      </w:pPr>
      <w:r w:rsidRPr="00CD3ACD">
        <w:rPr>
          <w:color w:val="1A1A1A"/>
        </w:rPr>
        <w:t xml:space="preserve">а) предусмотренные постановлением администрации городского округа Пелым от 22.02.2019 № 137 «Об организации </w:t>
      </w:r>
      <w:proofErr w:type="gramStart"/>
      <w:r w:rsidRPr="00CD3ACD">
        <w:rPr>
          <w:color w:val="1A1A1A"/>
        </w:rPr>
        <w:t>отдыха  детей</w:t>
      </w:r>
      <w:proofErr w:type="gramEnd"/>
      <w:r w:rsidRPr="00CD3ACD">
        <w:rPr>
          <w:color w:val="1A1A1A"/>
        </w:rPr>
        <w:t xml:space="preserve"> в каникулярное время в 2019 году, включая мероприятия по обеспечению безопасности их жизни и здоровья»;</w:t>
      </w:r>
    </w:p>
    <w:p w:rsidR="000B23B4" w:rsidRPr="00CD3ACD" w:rsidRDefault="000B23B4" w:rsidP="000B23B4">
      <w:pPr>
        <w:shd w:val="clear" w:color="auto" w:fill="FFFFFF"/>
        <w:spacing w:line="300" w:lineRule="atLeast"/>
        <w:ind w:firstLine="567"/>
        <w:jc w:val="both"/>
        <w:rPr>
          <w:color w:val="1A1A1A"/>
        </w:rPr>
      </w:pPr>
      <w:r w:rsidRPr="00CD3ACD">
        <w:rPr>
          <w:color w:val="1A1A1A"/>
        </w:rPr>
        <w:t>б) определены объёмы и источники финансирования на 2019 год.</w:t>
      </w:r>
    </w:p>
    <w:p w:rsidR="000B23B4" w:rsidRPr="00805505" w:rsidRDefault="000B23B4" w:rsidP="000B23B4">
      <w:pPr>
        <w:pStyle w:val="a9"/>
        <w:ind w:left="0" w:firstLine="709"/>
        <w:jc w:val="both"/>
        <w:rPr>
          <w:color w:val="1A1A1A"/>
        </w:rPr>
      </w:pPr>
      <w:r w:rsidRPr="00CD3ACD">
        <w:rPr>
          <w:color w:val="1A1A1A"/>
        </w:rPr>
        <w:t>Функционирует муниципальная оздоровительная комиссия, которая координирует деятельность по вопросам отдыха и оздоровления детей.</w:t>
      </w:r>
    </w:p>
    <w:p w:rsidR="000B23B4" w:rsidRDefault="000B23B4" w:rsidP="000B23B4">
      <w:pPr>
        <w:ind w:firstLine="567"/>
        <w:jc w:val="center"/>
        <w:rPr>
          <w:b/>
          <w:color w:val="FF0000"/>
          <w:sz w:val="16"/>
          <w:szCs w:val="16"/>
        </w:rPr>
      </w:pPr>
    </w:p>
    <w:p w:rsidR="000B23B4" w:rsidRDefault="000B23B4" w:rsidP="000B23B4">
      <w:pPr>
        <w:ind w:firstLine="567"/>
        <w:jc w:val="center"/>
        <w:rPr>
          <w:b/>
        </w:rPr>
      </w:pPr>
      <w:r w:rsidRPr="007D76A5">
        <w:rPr>
          <w:b/>
        </w:rPr>
        <w:t>Охват детей отдыхом и оздоровлением с 2007 года</w:t>
      </w:r>
    </w:p>
    <w:p w:rsidR="000B23B4" w:rsidRPr="007D76A5" w:rsidRDefault="000B23B4" w:rsidP="000B23B4">
      <w:pPr>
        <w:ind w:firstLine="567"/>
        <w:jc w:val="center"/>
        <w:rPr>
          <w:b/>
        </w:rPr>
      </w:pPr>
    </w:p>
    <w:tbl>
      <w:tblPr>
        <w:tblW w:w="105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67"/>
      </w:tblGrid>
      <w:tr w:rsidR="000B23B4" w:rsidRPr="00980C84" w:rsidTr="00705A01">
        <w:trPr>
          <w:trHeight w:val="311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Организованные формы отдыха и оздоровления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2008</w:t>
            </w:r>
          </w:p>
        </w:tc>
        <w:tc>
          <w:tcPr>
            <w:tcW w:w="709" w:type="dxa"/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2009</w:t>
            </w:r>
          </w:p>
        </w:tc>
        <w:tc>
          <w:tcPr>
            <w:tcW w:w="708" w:type="dxa"/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0B23B4" w:rsidRPr="00980C84" w:rsidRDefault="000B23B4" w:rsidP="008352C5">
            <w:pPr>
              <w:rPr>
                <w:sz w:val="20"/>
                <w:szCs w:val="20"/>
                <w:lang w:val="en-US"/>
              </w:rPr>
            </w:pPr>
            <w:r w:rsidRPr="00980C84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709" w:type="dxa"/>
          </w:tcPr>
          <w:p w:rsidR="000B23B4" w:rsidRPr="00980C84" w:rsidRDefault="000B23B4" w:rsidP="008352C5">
            <w:pPr>
              <w:rPr>
                <w:sz w:val="20"/>
                <w:szCs w:val="20"/>
                <w:lang w:val="en-US"/>
              </w:rPr>
            </w:pPr>
            <w:r w:rsidRPr="00980C84">
              <w:rPr>
                <w:sz w:val="20"/>
                <w:szCs w:val="20"/>
              </w:rPr>
              <w:t>201</w:t>
            </w:r>
            <w:r w:rsidRPr="00980C8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2018</w:t>
            </w:r>
          </w:p>
        </w:tc>
        <w:tc>
          <w:tcPr>
            <w:tcW w:w="667" w:type="dxa"/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2019</w:t>
            </w:r>
          </w:p>
        </w:tc>
      </w:tr>
      <w:tr w:rsidR="000B23B4" w:rsidRPr="00980C84" w:rsidTr="00705A01">
        <w:trPr>
          <w:trHeight w:val="49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b/>
                <w:sz w:val="20"/>
                <w:szCs w:val="20"/>
              </w:rPr>
            </w:pPr>
            <w:r w:rsidRPr="00980C84">
              <w:rPr>
                <w:b/>
                <w:sz w:val="20"/>
                <w:szCs w:val="20"/>
              </w:rPr>
              <w:t xml:space="preserve">Всего отдохнуло детей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889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912</w:t>
            </w:r>
          </w:p>
        </w:tc>
        <w:tc>
          <w:tcPr>
            <w:tcW w:w="709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998</w:t>
            </w:r>
          </w:p>
        </w:tc>
        <w:tc>
          <w:tcPr>
            <w:tcW w:w="708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1203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1327</w:t>
            </w:r>
          </w:p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</w:p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1110</w:t>
            </w:r>
          </w:p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920</w:t>
            </w:r>
          </w:p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1035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1062</w:t>
            </w:r>
          </w:p>
        </w:tc>
        <w:tc>
          <w:tcPr>
            <w:tcW w:w="709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1155</w:t>
            </w:r>
          </w:p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  <w:lang w:val="en-US"/>
              </w:rPr>
              <w:t>1374</w:t>
            </w:r>
          </w:p>
        </w:tc>
        <w:tc>
          <w:tcPr>
            <w:tcW w:w="708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1356</w:t>
            </w:r>
          </w:p>
        </w:tc>
        <w:tc>
          <w:tcPr>
            <w:tcW w:w="667" w:type="dxa"/>
          </w:tcPr>
          <w:p w:rsidR="000B23B4" w:rsidRPr="00980C84" w:rsidRDefault="000B23B4" w:rsidP="008352C5">
            <w:pPr>
              <w:jc w:val="center"/>
              <w:rPr>
                <w:sz w:val="20"/>
                <w:szCs w:val="20"/>
              </w:rPr>
            </w:pPr>
            <w:r w:rsidRPr="00980C84">
              <w:rPr>
                <w:sz w:val="20"/>
                <w:szCs w:val="20"/>
              </w:rPr>
              <w:t>1418</w:t>
            </w:r>
          </w:p>
        </w:tc>
      </w:tr>
    </w:tbl>
    <w:p w:rsidR="000B23B4" w:rsidRDefault="000B23B4" w:rsidP="000B23B4">
      <w:pPr>
        <w:jc w:val="both"/>
      </w:pPr>
      <w:r w:rsidRPr="00BD2110">
        <w:rPr>
          <w:color w:val="FF0000"/>
        </w:rPr>
        <w:t xml:space="preserve">      </w:t>
      </w:r>
      <w:r w:rsidRPr="00A93F84">
        <w:t>Для детей в летний период были использованы следующие формы отдыха и оздоровления: в 201</w:t>
      </w:r>
      <w:r>
        <w:t>9</w:t>
      </w:r>
      <w:r w:rsidRPr="00A93F84">
        <w:t xml:space="preserve"> году (в сравнении с 2016 г.)</w:t>
      </w:r>
    </w:p>
    <w:p w:rsidR="000B23B4" w:rsidRPr="00A93F84" w:rsidRDefault="000B23B4" w:rsidP="000B23B4">
      <w:pPr>
        <w:jc w:val="both"/>
      </w:pPr>
    </w:p>
    <w:tbl>
      <w:tblPr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812"/>
        <w:gridCol w:w="709"/>
        <w:gridCol w:w="709"/>
        <w:gridCol w:w="708"/>
        <w:gridCol w:w="708"/>
      </w:tblGrid>
      <w:tr w:rsidR="000B23B4" w:rsidRPr="00BD2110" w:rsidTr="008352C5">
        <w:trPr>
          <w:trHeight w:val="311"/>
        </w:trPr>
        <w:tc>
          <w:tcPr>
            <w:tcW w:w="675" w:type="dxa"/>
          </w:tcPr>
          <w:p w:rsidR="000B23B4" w:rsidRDefault="000B23B4" w:rsidP="008352C5">
            <w:r>
              <w:t>№</w:t>
            </w:r>
          </w:p>
          <w:p w:rsidR="000B23B4" w:rsidRPr="00FB03E0" w:rsidRDefault="000B23B4" w:rsidP="008352C5">
            <w:r>
              <w:t>п/п</w:t>
            </w:r>
          </w:p>
        </w:tc>
        <w:tc>
          <w:tcPr>
            <w:tcW w:w="5812" w:type="dxa"/>
          </w:tcPr>
          <w:p w:rsidR="000B23B4" w:rsidRPr="00FB03E0" w:rsidRDefault="000B23B4" w:rsidP="008352C5">
            <w:r w:rsidRPr="00FB03E0">
              <w:t xml:space="preserve"> Организованные формы отдыха и оздоровления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2016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t>201</w:t>
            </w:r>
            <w:r w:rsidRPr="00FB03E0">
              <w:rPr>
                <w:lang w:val="en-US"/>
              </w:rPr>
              <w:t>7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2018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2019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1.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rPr>
                <w:b/>
              </w:rPr>
              <w:t>Всего детей от 6,5 до 17 лет включительно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452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458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461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437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2.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rPr>
                <w:b/>
              </w:rPr>
              <w:t>Всего отдохнуло детей  (Целевые показатели охвата отдыхом и оздоровлением)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1155</w:t>
            </w:r>
          </w:p>
          <w:p w:rsidR="000B23B4" w:rsidRPr="00FB03E0" w:rsidRDefault="000B23B4" w:rsidP="008352C5">
            <w:pPr>
              <w:jc w:val="center"/>
            </w:pP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1374</w:t>
            </w:r>
          </w:p>
          <w:p w:rsidR="000B23B4" w:rsidRPr="00FB03E0" w:rsidRDefault="000B23B4" w:rsidP="008352C5">
            <w:pPr>
              <w:jc w:val="center"/>
            </w:pP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13</w:t>
            </w:r>
            <w:r>
              <w:t>56</w:t>
            </w:r>
          </w:p>
        </w:tc>
        <w:tc>
          <w:tcPr>
            <w:tcW w:w="708" w:type="dxa"/>
          </w:tcPr>
          <w:p w:rsidR="000B23B4" w:rsidRPr="00863A4C" w:rsidRDefault="000B23B4" w:rsidP="008352C5">
            <w:pPr>
              <w:jc w:val="center"/>
            </w:pPr>
            <w:r w:rsidRPr="00863A4C">
              <w:t>1418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</w:pPr>
            <w:r w:rsidRPr="00FB03E0">
              <w:t>2.1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t>В том числе за пределами Свердловской области (выезд с родителями)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114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102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61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46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3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rPr>
                <w:b/>
              </w:rPr>
              <w:t>Детские оздоровительные лагеря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196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t>19</w:t>
            </w:r>
            <w:r w:rsidRPr="00FB03E0"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15</w:t>
            </w:r>
            <w:r>
              <w:t>8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157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</w:pPr>
            <w:r w:rsidRPr="00FB03E0">
              <w:t>3.1</w:t>
            </w:r>
          </w:p>
        </w:tc>
        <w:tc>
          <w:tcPr>
            <w:tcW w:w="5812" w:type="dxa"/>
          </w:tcPr>
          <w:p w:rsidR="000B23B4" w:rsidRPr="00FB03E0" w:rsidRDefault="000B23B4" w:rsidP="008352C5">
            <w:r w:rsidRPr="00FB03E0">
              <w:t>Загородные оздоровительные лагеря, в том числе на базе санаториев-профилакториев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75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90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58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57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</w:pPr>
            <w:r w:rsidRPr="00FB03E0">
              <w:t>3.2</w:t>
            </w:r>
          </w:p>
        </w:tc>
        <w:tc>
          <w:tcPr>
            <w:tcW w:w="5812" w:type="dxa"/>
          </w:tcPr>
          <w:p w:rsidR="000B23B4" w:rsidRPr="00FB03E0" w:rsidRDefault="000B23B4" w:rsidP="008352C5">
            <w:r w:rsidRPr="00FB03E0">
              <w:t>Лагеря дневного пребывания различных профилей продолжительностью 21 день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100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100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100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100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</w:pPr>
            <w:r w:rsidRPr="00FB03E0">
              <w:t>3.3</w:t>
            </w:r>
          </w:p>
        </w:tc>
        <w:tc>
          <w:tcPr>
            <w:tcW w:w="5812" w:type="dxa"/>
          </w:tcPr>
          <w:p w:rsidR="000B23B4" w:rsidRPr="00FB03E0" w:rsidRDefault="000B23B4" w:rsidP="008352C5">
            <w:r w:rsidRPr="00FB03E0">
              <w:t>Оборонно-спортивные лагеря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0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0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0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4.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rPr>
                <w:b/>
              </w:rPr>
              <w:t>Санаторно-курортные учреждения, детские санатории и круглогодичные лагеря санаторного типа в том числе Поезд здоровья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57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t>4</w:t>
            </w:r>
            <w:r w:rsidRPr="00FB03E0"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36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29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5.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i/>
              </w:rPr>
            </w:pPr>
            <w:proofErr w:type="spellStart"/>
            <w:r w:rsidRPr="00401635">
              <w:rPr>
                <w:b/>
              </w:rPr>
              <w:t>Малозатратные</w:t>
            </w:r>
            <w:proofErr w:type="spellEnd"/>
            <w:r w:rsidRPr="00401635">
              <w:rPr>
                <w:b/>
              </w:rPr>
              <w:t xml:space="preserve"> формы отдыха</w:t>
            </w:r>
            <w:r w:rsidRPr="00FB03E0">
              <w:rPr>
                <w:i/>
              </w:rPr>
              <w:t xml:space="preserve"> (туристические, палаточные, другие лагеря и многодневные походы, творческие профильные смены при муниципальных учреждениях и др.)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866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1087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1125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1167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>
            <w:pPr>
              <w:jc w:val="center"/>
              <w:rPr>
                <w:b/>
              </w:rPr>
            </w:pPr>
            <w:r w:rsidRPr="00FB03E0">
              <w:rPr>
                <w:b/>
              </w:rPr>
              <w:t>6</w:t>
            </w:r>
          </w:p>
        </w:tc>
        <w:tc>
          <w:tcPr>
            <w:tcW w:w="5812" w:type="dxa"/>
          </w:tcPr>
          <w:p w:rsidR="000B23B4" w:rsidRPr="00FB03E0" w:rsidRDefault="000B23B4" w:rsidP="008352C5">
            <w:pPr>
              <w:rPr>
                <w:b/>
              </w:rPr>
            </w:pPr>
            <w:r w:rsidRPr="00FB03E0">
              <w:rPr>
                <w:b/>
              </w:rPr>
              <w:t>Всего трудоустроено в  летний период, в том числе через: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47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55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37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65</w:t>
            </w:r>
          </w:p>
        </w:tc>
      </w:tr>
      <w:tr w:rsidR="000B23B4" w:rsidRPr="00BD2110" w:rsidTr="008352C5">
        <w:tc>
          <w:tcPr>
            <w:tcW w:w="675" w:type="dxa"/>
          </w:tcPr>
          <w:p w:rsidR="000B23B4" w:rsidRPr="00FB03E0" w:rsidRDefault="000B23B4" w:rsidP="008352C5"/>
        </w:tc>
        <w:tc>
          <w:tcPr>
            <w:tcW w:w="5812" w:type="dxa"/>
          </w:tcPr>
          <w:p w:rsidR="000B23B4" w:rsidRPr="00FB03E0" w:rsidRDefault="000B23B4" w:rsidP="008352C5">
            <w:r w:rsidRPr="00FB03E0">
              <w:t>-службу занятости населения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</w:pPr>
            <w:r w:rsidRPr="00FB03E0">
              <w:t>47</w:t>
            </w:r>
          </w:p>
        </w:tc>
        <w:tc>
          <w:tcPr>
            <w:tcW w:w="709" w:type="dxa"/>
          </w:tcPr>
          <w:p w:rsidR="000B23B4" w:rsidRPr="00FB03E0" w:rsidRDefault="000B23B4" w:rsidP="008352C5">
            <w:pPr>
              <w:jc w:val="center"/>
              <w:rPr>
                <w:lang w:val="en-US"/>
              </w:rPr>
            </w:pPr>
            <w:r w:rsidRPr="00FB03E0">
              <w:rPr>
                <w:lang w:val="en-US"/>
              </w:rPr>
              <w:t>55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 w:rsidRPr="00FB03E0">
              <w:t>37</w:t>
            </w:r>
          </w:p>
        </w:tc>
        <w:tc>
          <w:tcPr>
            <w:tcW w:w="708" w:type="dxa"/>
          </w:tcPr>
          <w:p w:rsidR="000B23B4" w:rsidRPr="00FB03E0" w:rsidRDefault="000B23B4" w:rsidP="008352C5">
            <w:pPr>
              <w:jc w:val="center"/>
            </w:pPr>
            <w:r>
              <w:t>65</w:t>
            </w:r>
          </w:p>
        </w:tc>
      </w:tr>
    </w:tbl>
    <w:p w:rsidR="000B23B4" w:rsidRPr="00BD2110" w:rsidRDefault="000B23B4" w:rsidP="000B23B4">
      <w:pPr>
        <w:jc w:val="both"/>
        <w:rPr>
          <w:color w:val="FF0000"/>
        </w:rPr>
      </w:pPr>
    </w:p>
    <w:p w:rsidR="000B23B4" w:rsidRPr="003F323E" w:rsidRDefault="000B23B4" w:rsidP="000B23B4">
      <w:pPr>
        <w:ind w:firstLine="708"/>
        <w:jc w:val="both"/>
        <w:rPr>
          <w:b/>
          <w:color w:val="1A1A1A"/>
        </w:rPr>
      </w:pPr>
      <w:r w:rsidRPr="003F323E">
        <w:rPr>
          <w:color w:val="1A1A1A"/>
        </w:rPr>
        <w:t>Заключено соглашение</w:t>
      </w:r>
      <w:r>
        <w:rPr>
          <w:color w:val="1A1A1A"/>
        </w:rPr>
        <w:t xml:space="preserve"> в 2019 году</w:t>
      </w:r>
      <w:r w:rsidRPr="003F323E">
        <w:rPr>
          <w:color w:val="1A1A1A"/>
        </w:rPr>
        <w:t xml:space="preserve"> о предоставлении субсидий из областного бюджета на организацию отдыха детей в каникулярное время между Министерством общего и профессионального образования Свердловской области </w:t>
      </w:r>
      <w:r w:rsidRPr="003F323E">
        <w:t xml:space="preserve">на 1068,900 </w:t>
      </w:r>
      <w:r>
        <w:t xml:space="preserve">тыс. </w:t>
      </w:r>
      <w:r w:rsidRPr="003F323E">
        <w:t>рублей</w:t>
      </w:r>
      <w:r>
        <w:t xml:space="preserve">, а в 2020 году на 1124,100 тыс. </w:t>
      </w:r>
      <w:r w:rsidRPr="003F323E">
        <w:t>рублей</w:t>
      </w:r>
      <w:r>
        <w:t>, но не использовано</w:t>
      </w:r>
    </w:p>
    <w:p w:rsidR="000B23B4" w:rsidRPr="00A12BC0" w:rsidRDefault="000B23B4" w:rsidP="000B23B4">
      <w:pPr>
        <w:ind w:left="75" w:firstLine="633"/>
        <w:jc w:val="both"/>
      </w:pPr>
      <w:r w:rsidRPr="00A12BC0">
        <w:lastRenderedPageBreak/>
        <w:t xml:space="preserve">На организацию отдыха, оздоровления и занятости детей в 2019 году направлено и освоено в общей </w:t>
      </w:r>
      <w:proofErr w:type="gramStart"/>
      <w:r w:rsidRPr="00A12BC0">
        <w:t>сложности  4484</w:t>
      </w:r>
      <w:proofErr w:type="gramEnd"/>
      <w:r w:rsidRPr="00A12BC0">
        <w:t xml:space="preserve">,3 тыс. рублей, а в 2020 году направлено 190 000,00 рублей, но не использовано. </w:t>
      </w:r>
    </w:p>
    <w:p w:rsidR="000B23B4" w:rsidRDefault="000B23B4" w:rsidP="000B23B4">
      <w:pPr>
        <w:ind w:left="75" w:firstLine="633"/>
        <w:jc w:val="both"/>
      </w:pPr>
      <w:r w:rsidRPr="008D7265">
        <w:t>Консолидированный бюджет оздоровительной кампании в городском округе Пелым выглядит следующим образом.</w:t>
      </w:r>
    </w:p>
    <w:p w:rsidR="000B23B4" w:rsidRPr="003F323E" w:rsidRDefault="000B23B4" w:rsidP="000B23B4">
      <w:pPr>
        <w:ind w:left="75" w:firstLine="285"/>
        <w:jc w:val="both"/>
        <w:rPr>
          <w:sz w:val="16"/>
          <w:szCs w:val="16"/>
        </w:rPr>
      </w:pPr>
    </w:p>
    <w:p w:rsidR="000B23B4" w:rsidRPr="008D7265" w:rsidRDefault="000B23B4" w:rsidP="000B23B4">
      <w:pPr>
        <w:tabs>
          <w:tab w:val="left" w:pos="4005"/>
        </w:tabs>
        <w:jc w:val="center"/>
        <w:rPr>
          <w:b/>
        </w:rPr>
      </w:pPr>
      <w:r w:rsidRPr="008D7265">
        <w:rPr>
          <w:b/>
        </w:rPr>
        <w:t>Консолидированный бюджет оздоровительной кампании</w:t>
      </w:r>
    </w:p>
    <w:p w:rsidR="000B23B4" w:rsidRDefault="000B23B4" w:rsidP="000B23B4">
      <w:pPr>
        <w:ind w:left="360" w:firstLine="348"/>
        <w:jc w:val="center"/>
      </w:pPr>
      <w:r w:rsidRPr="008D7265">
        <w:t>(в сравнении с</w:t>
      </w:r>
      <w:r w:rsidRPr="008D7265">
        <w:rPr>
          <w:b/>
        </w:rPr>
        <w:t xml:space="preserve"> </w:t>
      </w:r>
      <w:r w:rsidRPr="008D7265">
        <w:t>2016г.)</w:t>
      </w:r>
    </w:p>
    <w:p w:rsidR="000B23B4" w:rsidRPr="003F323E" w:rsidRDefault="000B23B4" w:rsidP="000B23B4">
      <w:pPr>
        <w:ind w:left="360" w:firstLine="348"/>
        <w:jc w:val="center"/>
        <w:rPr>
          <w:sz w:val="16"/>
          <w:szCs w:val="16"/>
        </w:rPr>
      </w:pPr>
    </w:p>
    <w:tbl>
      <w:tblPr>
        <w:tblW w:w="9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218"/>
        <w:gridCol w:w="1479"/>
        <w:gridCol w:w="1592"/>
        <w:gridCol w:w="1431"/>
        <w:gridCol w:w="1338"/>
      </w:tblGrid>
      <w:tr w:rsidR="000B23B4" w:rsidRPr="008D7265" w:rsidTr="00705A01">
        <w:trPr>
          <w:trHeight w:val="158"/>
        </w:trPr>
        <w:tc>
          <w:tcPr>
            <w:tcW w:w="2829" w:type="dxa"/>
            <w:vMerge w:val="restart"/>
          </w:tcPr>
          <w:p w:rsidR="000B23B4" w:rsidRPr="008D7265" w:rsidRDefault="000B23B4" w:rsidP="008352C5">
            <w:pPr>
              <w:jc w:val="center"/>
            </w:pPr>
            <w:r w:rsidRPr="008D7265">
              <w:t xml:space="preserve">Источник финансирования </w:t>
            </w:r>
          </w:p>
        </w:tc>
        <w:tc>
          <w:tcPr>
            <w:tcW w:w="7058" w:type="dxa"/>
            <w:gridSpan w:val="5"/>
          </w:tcPr>
          <w:p w:rsidR="000B23B4" w:rsidRPr="008D7265" w:rsidRDefault="000B23B4" w:rsidP="008352C5">
            <w:pPr>
              <w:jc w:val="center"/>
            </w:pPr>
            <w:r w:rsidRPr="008D7265">
              <w:t>Выделенная сумма (</w:t>
            </w:r>
            <w:proofErr w:type="spellStart"/>
            <w:r w:rsidRPr="008D7265">
              <w:t>тыс.руб</w:t>
            </w:r>
            <w:proofErr w:type="spellEnd"/>
            <w:r w:rsidRPr="008D7265">
              <w:t>.)</w:t>
            </w:r>
          </w:p>
        </w:tc>
      </w:tr>
      <w:tr w:rsidR="000B23B4" w:rsidRPr="008D7265" w:rsidTr="00705A01">
        <w:trPr>
          <w:trHeight w:val="157"/>
        </w:trPr>
        <w:tc>
          <w:tcPr>
            <w:tcW w:w="2829" w:type="dxa"/>
            <w:vMerge/>
          </w:tcPr>
          <w:p w:rsidR="000B23B4" w:rsidRPr="008D7265" w:rsidRDefault="000B23B4" w:rsidP="008352C5">
            <w:pPr>
              <w:jc w:val="center"/>
            </w:pP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  <w:rPr>
                <w:b/>
              </w:rPr>
            </w:pPr>
            <w:r w:rsidRPr="008D7265">
              <w:rPr>
                <w:b/>
              </w:rPr>
              <w:t>201</w:t>
            </w:r>
            <w:r w:rsidRPr="008D7265">
              <w:rPr>
                <w:b/>
                <w:lang w:val="en-US"/>
              </w:rPr>
              <w:t>6</w:t>
            </w:r>
            <w:r w:rsidRPr="008D7265">
              <w:rPr>
                <w:b/>
              </w:rPr>
              <w:t xml:space="preserve"> год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  <w:rPr>
                <w:b/>
              </w:rPr>
            </w:pPr>
            <w:r w:rsidRPr="008D7265">
              <w:rPr>
                <w:b/>
              </w:rPr>
              <w:t>201</w:t>
            </w:r>
            <w:r w:rsidRPr="008D7265">
              <w:rPr>
                <w:b/>
                <w:lang w:val="en-US"/>
              </w:rPr>
              <w:t>7</w:t>
            </w:r>
            <w:r w:rsidRPr="008D7265">
              <w:rPr>
                <w:b/>
              </w:rPr>
              <w:t xml:space="preserve"> год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  <w:rPr>
                <w:b/>
              </w:rPr>
            </w:pPr>
            <w:r w:rsidRPr="008D7265">
              <w:rPr>
                <w:b/>
              </w:rPr>
              <w:t>2018 год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8D7265">
              <w:rPr>
                <w:b/>
              </w:rPr>
              <w:t xml:space="preserve"> год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  <w:rPr>
                <w:b/>
              </w:rPr>
            </w:pPr>
            <w:r w:rsidRPr="00A12BC0">
              <w:rPr>
                <w:b/>
              </w:rPr>
              <w:t>2020 год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 xml:space="preserve">Местный бюджет </w:t>
            </w: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t>346,8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rPr>
                <w:lang w:val="en-US"/>
              </w:rPr>
              <w:t>358</w:t>
            </w:r>
            <w:r w:rsidRPr="008D7265">
              <w:t>,</w:t>
            </w:r>
            <w:r w:rsidRPr="008D7265">
              <w:rPr>
                <w:lang w:val="en-US"/>
              </w:rPr>
              <w:t>0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 w:rsidRPr="008D7265">
              <w:t>358,0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484,5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375,745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 xml:space="preserve">Областной бюджет </w:t>
            </w: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t>1079,2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t>10</w:t>
            </w:r>
            <w:r w:rsidRPr="008D7265">
              <w:rPr>
                <w:lang w:val="en-US"/>
              </w:rPr>
              <w:t>87</w:t>
            </w:r>
            <w:r w:rsidRPr="008D7265">
              <w:t>,2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 w:rsidRPr="008D7265">
              <w:t>1081,1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1068,9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1124,10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 xml:space="preserve">Средства предприятий </w:t>
            </w: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</w:pPr>
            <w:r w:rsidRPr="008D7265">
              <w:t>4940,8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</w:pPr>
            <w:r w:rsidRPr="008D7265">
              <w:rPr>
                <w:lang w:val="en-US"/>
              </w:rPr>
              <w:t>5395</w:t>
            </w:r>
            <w:r w:rsidRPr="008D7265">
              <w:t>,8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 w:rsidRPr="008D7265">
              <w:t>2805,0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2590,0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0,00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>Средства родителей</w:t>
            </w: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</w:pPr>
            <w:r w:rsidRPr="008D7265">
              <w:t>256,2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t>25</w:t>
            </w:r>
            <w:r w:rsidRPr="008D7265">
              <w:rPr>
                <w:lang w:val="en-US"/>
              </w:rPr>
              <w:t>4</w:t>
            </w:r>
            <w:r w:rsidRPr="008D7265">
              <w:t>,</w:t>
            </w:r>
            <w:r w:rsidRPr="008D7265">
              <w:rPr>
                <w:lang w:val="en-US"/>
              </w:rPr>
              <w:t>362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 w:rsidRPr="008D7265">
              <w:t>651,7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173,5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0,00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 xml:space="preserve">Средства Центра занятости </w:t>
            </w:r>
            <w:proofErr w:type="spellStart"/>
            <w:r w:rsidRPr="008D7265">
              <w:t>г.Ивделя</w:t>
            </w:r>
            <w:proofErr w:type="spellEnd"/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</w:pPr>
            <w:r w:rsidRPr="008D7265">
              <w:t>75,057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  <w:rPr>
                <w:lang w:val="en-US"/>
              </w:rPr>
            </w:pPr>
            <w:r w:rsidRPr="008D7265">
              <w:t>33,4</w:t>
            </w:r>
            <w:r w:rsidRPr="008D7265">
              <w:rPr>
                <w:lang w:val="en-US"/>
              </w:rPr>
              <w:t>82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 w:rsidRPr="008D7265">
              <w:t>51,7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167,4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123,64</w:t>
            </w:r>
          </w:p>
        </w:tc>
      </w:tr>
      <w:tr w:rsidR="000B23B4" w:rsidRPr="008D7265" w:rsidTr="00705A01">
        <w:tc>
          <w:tcPr>
            <w:tcW w:w="2829" w:type="dxa"/>
          </w:tcPr>
          <w:p w:rsidR="000B23B4" w:rsidRPr="008D7265" w:rsidRDefault="000B23B4" w:rsidP="008352C5">
            <w:r w:rsidRPr="008D7265">
              <w:t>Итого</w:t>
            </w:r>
            <w:r>
              <w:t>:</w:t>
            </w:r>
          </w:p>
        </w:tc>
        <w:tc>
          <w:tcPr>
            <w:tcW w:w="1218" w:type="dxa"/>
          </w:tcPr>
          <w:p w:rsidR="000B23B4" w:rsidRPr="008D7265" w:rsidRDefault="000B23B4" w:rsidP="008352C5">
            <w:pPr>
              <w:jc w:val="center"/>
            </w:pPr>
            <w:r w:rsidRPr="008D7265">
              <w:t>6</w:t>
            </w:r>
            <w:r>
              <w:t xml:space="preserve"> </w:t>
            </w:r>
            <w:r w:rsidRPr="008D7265">
              <w:t>698,057</w:t>
            </w:r>
          </w:p>
        </w:tc>
        <w:tc>
          <w:tcPr>
            <w:tcW w:w="1479" w:type="dxa"/>
          </w:tcPr>
          <w:p w:rsidR="000B23B4" w:rsidRPr="008D7265" w:rsidRDefault="000B23B4" w:rsidP="008352C5">
            <w:pPr>
              <w:jc w:val="center"/>
            </w:pPr>
            <w:r w:rsidRPr="008D7265">
              <w:t>7</w:t>
            </w:r>
            <w:r>
              <w:t xml:space="preserve"> </w:t>
            </w:r>
            <w:r w:rsidRPr="008D7265">
              <w:t>128,84</w:t>
            </w:r>
          </w:p>
        </w:tc>
        <w:tc>
          <w:tcPr>
            <w:tcW w:w="1592" w:type="dxa"/>
          </w:tcPr>
          <w:p w:rsidR="000B23B4" w:rsidRPr="008D7265" w:rsidRDefault="000B23B4" w:rsidP="008352C5">
            <w:pPr>
              <w:jc w:val="center"/>
            </w:pPr>
            <w:r>
              <w:t>4 947,5</w:t>
            </w:r>
          </w:p>
        </w:tc>
        <w:tc>
          <w:tcPr>
            <w:tcW w:w="1431" w:type="dxa"/>
          </w:tcPr>
          <w:p w:rsidR="000B23B4" w:rsidRPr="008D7265" w:rsidRDefault="000B23B4" w:rsidP="008352C5">
            <w:pPr>
              <w:jc w:val="center"/>
            </w:pPr>
            <w:r>
              <w:t>4484,3</w:t>
            </w:r>
          </w:p>
        </w:tc>
        <w:tc>
          <w:tcPr>
            <w:tcW w:w="1338" w:type="dxa"/>
          </w:tcPr>
          <w:p w:rsidR="000B23B4" w:rsidRPr="00A12BC0" w:rsidRDefault="000B23B4" w:rsidP="008352C5">
            <w:pPr>
              <w:jc w:val="center"/>
            </w:pPr>
            <w:r w:rsidRPr="00A12BC0">
              <w:t>1623,47</w:t>
            </w:r>
          </w:p>
        </w:tc>
      </w:tr>
    </w:tbl>
    <w:p w:rsidR="000B23B4" w:rsidRPr="008D7265" w:rsidRDefault="000B23B4" w:rsidP="000B23B4">
      <w:pPr>
        <w:ind w:left="360" w:hanging="540"/>
        <w:jc w:val="center"/>
      </w:pPr>
    </w:p>
    <w:p w:rsidR="000B23B4" w:rsidRPr="00A13383" w:rsidRDefault="000B23B4" w:rsidP="000B23B4">
      <w:pPr>
        <w:ind w:firstLine="360"/>
        <w:jc w:val="both"/>
      </w:pPr>
      <w:r w:rsidRPr="00A13383">
        <w:t>Таким образом, общий   объем финансирования в 201</w:t>
      </w:r>
      <w:r>
        <w:t>9</w:t>
      </w:r>
      <w:r w:rsidRPr="00A13383">
        <w:t xml:space="preserve"> </w:t>
      </w:r>
      <w:proofErr w:type="gramStart"/>
      <w:r w:rsidRPr="00A13383">
        <w:t>году  уменьшился</w:t>
      </w:r>
      <w:proofErr w:type="gramEnd"/>
      <w:r w:rsidRPr="00A13383">
        <w:t xml:space="preserve"> по сравнению с 201</w:t>
      </w:r>
      <w:r>
        <w:t>8</w:t>
      </w:r>
      <w:r w:rsidRPr="00A13383">
        <w:t xml:space="preserve"> годом на  </w:t>
      </w:r>
      <w:r>
        <w:t>463,2</w:t>
      </w:r>
      <w:r w:rsidRPr="00A13383">
        <w:t xml:space="preserve">  тыс. руб.,  из-за уменьшения средств предприятий</w:t>
      </w:r>
      <w:r>
        <w:t xml:space="preserve"> и родителей</w:t>
      </w:r>
      <w:r w:rsidRPr="00A13383">
        <w:t>.</w:t>
      </w:r>
    </w:p>
    <w:p w:rsidR="000B23B4" w:rsidRPr="00A13383" w:rsidRDefault="000B23B4" w:rsidP="000B23B4">
      <w:pPr>
        <w:jc w:val="both"/>
      </w:pPr>
    </w:p>
    <w:p w:rsidR="000B23B4" w:rsidRPr="00A13383" w:rsidRDefault="000B23B4" w:rsidP="000B23B4">
      <w:pPr>
        <w:jc w:val="center"/>
        <w:rPr>
          <w:b/>
        </w:rPr>
      </w:pPr>
      <w:r w:rsidRPr="00A13383">
        <w:rPr>
          <w:b/>
        </w:rPr>
        <w:t>Доля источников финансирования оздоровительной кампании в 201</w:t>
      </w:r>
      <w:r>
        <w:rPr>
          <w:b/>
        </w:rPr>
        <w:t>9, 2020</w:t>
      </w:r>
      <w:r w:rsidRPr="00A13383">
        <w:rPr>
          <w:b/>
        </w:rPr>
        <w:t xml:space="preserve"> год</w:t>
      </w:r>
      <w:r>
        <w:rPr>
          <w:b/>
        </w:rPr>
        <w:t>ах</w:t>
      </w:r>
    </w:p>
    <w:p w:rsidR="000B23B4" w:rsidRPr="00A32A38" w:rsidRDefault="000B23B4" w:rsidP="000B23B4">
      <w:pPr>
        <w:ind w:left="360" w:firstLine="348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795"/>
        <w:gridCol w:w="1764"/>
        <w:gridCol w:w="1830"/>
        <w:gridCol w:w="2283"/>
      </w:tblGrid>
      <w:tr w:rsidR="000B23B4" w:rsidRPr="00CD3ACD" w:rsidTr="008352C5">
        <w:tc>
          <w:tcPr>
            <w:tcW w:w="1899" w:type="dxa"/>
          </w:tcPr>
          <w:p w:rsidR="000B23B4" w:rsidRPr="00CD3ACD" w:rsidRDefault="000B23B4" w:rsidP="008352C5">
            <w:pPr>
              <w:jc w:val="center"/>
            </w:pPr>
            <w:r w:rsidRPr="00CD3ACD">
              <w:t>Местный бюджет</w:t>
            </w:r>
          </w:p>
        </w:tc>
        <w:tc>
          <w:tcPr>
            <w:tcW w:w="1795" w:type="dxa"/>
          </w:tcPr>
          <w:p w:rsidR="000B23B4" w:rsidRPr="00CD3ACD" w:rsidRDefault="000B23B4" w:rsidP="008352C5">
            <w:pPr>
              <w:jc w:val="center"/>
            </w:pPr>
            <w:r w:rsidRPr="00CD3ACD">
              <w:t>Областной бюджет</w:t>
            </w:r>
          </w:p>
        </w:tc>
        <w:tc>
          <w:tcPr>
            <w:tcW w:w="1764" w:type="dxa"/>
          </w:tcPr>
          <w:p w:rsidR="000B23B4" w:rsidRPr="00CD3ACD" w:rsidRDefault="000B23B4" w:rsidP="008352C5">
            <w:pPr>
              <w:jc w:val="center"/>
            </w:pPr>
            <w:r w:rsidRPr="00CD3ACD">
              <w:t>Средства предприятий</w:t>
            </w:r>
          </w:p>
        </w:tc>
        <w:tc>
          <w:tcPr>
            <w:tcW w:w="1830" w:type="dxa"/>
          </w:tcPr>
          <w:p w:rsidR="000B23B4" w:rsidRPr="00CD3ACD" w:rsidRDefault="000B23B4" w:rsidP="008352C5">
            <w:pPr>
              <w:ind w:firstLine="19"/>
              <w:jc w:val="center"/>
            </w:pPr>
            <w:r w:rsidRPr="00CD3ACD">
              <w:t>Средства родителей</w:t>
            </w:r>
          </w:p>
        </w:tc>
        <w:tc>
          <w:tcPr>
            <w:tcW w:w="2283" w:type="dxa"/>
          </w:tcPr>
          <w:p w:rsidR="000B23B4" w:rsidRPr="00CD3ACD" w:rsidRDefault="000B23B4" w:rsidP="008352C5">
            <w:pPr>
              <w:ind w:firstLine="19"/>
              <w:jc w:val="center"/>
            </w:pPr>
            <w:r w:rsidRPr="00CD3ACD">
              <w:t xml:space="preserve">Средства Центра занятости г. </w:t>
            </w:r>
            <w:proofErr w:type="spellStart"/>
            <w:r w:rsidRPr="00CD3ACD">
              <w:t>Ивделя</w:t>
            </w:r>
            <w:proofErr w:type="spellEnd"/>
          </w:p>
        </w:tc>
      </w:tr>
      <w:tr w:rsidR="000B23B4" w:rsidRPr="00CD3ACD" w:rsidTr="008352C5">
        <w:tc>
          <w:tcPr>
            <w:tcW w:w="9571" w:type="dxa"/>
            <w:gridSpan w:val="5"/>
          </w:tcPr>
          <w:p w:rsidR="000B23B4" w:rsidRPr="00CD3ACD" w:rsidRDefault="000B23B4" w:rsidP="008352C5">
            <w:pPr>
              <w:jc w:val="center"/>
            </w:pPr>
            <w:r w:rsidRPr="00CD3ACD">
              <w:t>2019 ГОД.</w:t>
            </w:r>
          </w:p>
        </w:tc>
      </w:tr>
      <w:tr w:rsidR="000B23B4" w:rsidRPr="00CD3ACD" w:rsidTr="008352C5">
        <w:tc>
          <w:tcPr>
            <w:tcW w:w="1899" w:type="dxa"/>
          </w:tcPr>
          <w:p w:rsidR="000B23B4" w:rsidRPr="00CD3ACD" w:rsidRDefault="000B23B4" w:rsidP="008352C5">
            <w:pPr>
              <w:jc w:val="center"/>
            </w:pPr>
            <w:r w:rsidRPr="00CD3ACD">
              <w:t>10,8 %</w:t>
            </w:r>
          </w:p>
        </w:tc>
        <w:tc>
          <w:tcPr>
            <w:tcW w:w="1795" w:type="dxa"/>
          </w:tcPr>
          <w:p w:rsidR="000B23B4" w:rsidRPr="00CD3ACD" w:rsidRDefault="000B23B4" w:rsidP="008352C5">
            <w:pPr>
              <w:jc w:val="center"/>
            </w:pPr>
            <w:r w:rsidRPr="00CD3ACD">
              <w:t>23,84%</w:t>
            </w:r>
          </w:p>
        </w:tc>
        <w:tc>
          <w:tcPr>
            <w:tcW w:w="1764" w:type="dxa"/>
          </w:tcPr>
          <w:p w:rsidR="000B23B4" w:rsidRPr="00CD3ACD" w:rsidRDefault="000B23B4" w:rsidP="008352C5">
            <w:pPr>
              <w:jc w:val="center"/>
            </w:pPr>
            <w:r w:rsidRPr="00CD3ACD">
              <w:t>57,76 %</w:t>
            </w:r>
          </w:p>
        </w:tc>
        <w:tc>
          <w:tcPr>
            <w:tcW w:w="1830" w:type="dxa"/>
          </w:tcPr>
          <w:p w:rsidR="000B23B4" w:rsidRPr="00CD3ACD" w:rsidRDefault="000B23B4" w:rsidP="008352C5">
            <w:pPr>
              <w:jc w:val="center"/>
            </w:pPr>
            <w:r w:rsidRPr="00CD3ACD">
              <w:t>3,87  %</w:t>
            </w:r>
          </w:p>
        </w:tc>
        <w:tc>
          <w:tcPr>
            <w:tcW w:w="2283" w:type="dxa"/>
          </w:tcPr>
          <w:p w:rsidR="000B23B4" w:rsidRPr="00CD3ACD" w:rsidRDefault="000B23B4" w:rsidP="008352C5">
            <w:pPr>
              <w:jc w:val="center"/>
            </w:pPr>
            <w:r w:rsidRPr="00CD3ACD">
              <w:t>3,73 %</w:t>
            </w:r>
          </w:p>
        </w:tc>
      </w:tr>
      <w:tr w:rsidR="000B23B4" w:rsidRPr="00CD3ACD" w:rsidTr="008352C5">
        <w:tc>
          <w:tcPr>
            <w:tcW w:w="9571" w:type="dxa"/>
            <w:gridSpan w:val="5"/>
          </w:tcPr>
          <w:p w:rsidR="000B23B4" w:rsidRPr="00CD3ACD" w:rsidRDefault="000B23B4" w:rsidP="008352C5">
            <w:pPr>
              <w:jc w:val="center"/>
            </w:pPr>
            <w:r w:rsidRPr="00CD3ACD">
              <w:t>2020 ГОД</w:t>
            </w:r>
          </w:p>
        </w:tc>
      </w:tr>
      <w:tr w:rsidR="000B23B4" w:rsidRPr="00CD3ACD" w:rsidTr="008352C5">
        <w:tc>
          <w:tcPr>
            <w:tcW w:w="1899" w:type="dxa"/>
          </w:tcPr>
          <w:p w:rsidR="000B23B4" w:rsidRPr="00CD3ACD" w:rsidRDefault="000B23B4" w:rsidP="008352C5">
            <w:pPr>
              <w:jc w:val="center"/>
            </w:pPr>
            <w:r w:rsidRPr="00CD3ACD">
              <w:t>11,44%</w:t>
            </w:r>
          </w:p>
        </w:tc>
        <w:tc>
          <w:tcPr>
            <w:tcW w:w="1795" w:type="dxa"/>
          </w:tcPr>
          <w:p w:rsidR="000B23B4" w:rsidRPr="00CD3ACD" w:rsidRDefault="000B23B4" w:rsidP="008352C5">
            <w:pPr>
              <w:jc w:val="center"/>
            </w:pPr>
            <w:r w:rsidRPr="00CD3ACD">
              <w:t>0%</w:t>
            </w:r>
          </w:p>
        </w:tc>
        <w:tc>
          <w:tcPr>
            <w:tcW w:w="1764" w:type="dxa"/>
          </w:tcPr>
          <w:p w:rsidR="000B23B4" w:rsidRPr="00CD3ACD" w:rsidRDefault="000B23B4" w:rsidP="008352C5">
            <w:pPr>
              <w:jc w:val="center"/>
            </w:pPr>
            <w:r w:rsidRPr="00CD3ACD">
              <w:t>0%</w:t>
            </w:r>
          </w:p>
        </w:tc>
        <w:tc>
          <w:tcPr>
            <w:tcW w:w="1830" w:type="dxa"/>
          </w:tcPr>
          <w:p w:rsidR="000B23B4" w:rsidRPr="00CD3ACD" w:rsidRDefault="000B23B4" w:rsidP="008352C5">
            <w:pPr>
              <w:jc w:val="center"/>
            </w:pPr>
            <w:r w:rsidRPr="00CD3ACD">
              <w:t>0%</w:t>
            </w:r>
          </w:p>
        </w:tc>
        <w:tc>
          <w:tcPr>
            <w:tcW w:w="2283" w:type="dxa"/>
          </w:tcPr>
          <w:p w:rsidR="000B23B4" w:rsidRPr="00CD3ACD" w:rsidRDefault="000B23B4" w:rsidP="008352C5">
            <w:pPr>
              <w:jc w:val="center"/>
            </w:pPr>
            <w:r w:rsidRPr="00CD3ACD">
              <w:t>7,61%</w:t>
            </w:r>
          </w:p>
        </w:tc>
      </w:tr>
    </w:tbl>
    <w:p w:rsidR="000B23B4" w:rsidRPr="00BD2110" w:rsidRDefault="000B23B4" w:rsidP="000B23B4">
      <w:pPr>
        <w:jc w:val="both"/>
        <w:rPr>
          <w:color w:val="FF0000"/>
        </w:rPr>
      </w:pPr>
    </w:p>
    <w:p w:rsidR="000B23B4" w:rsidRPr="008D7265" w:rsidRDefault="000B23B4" w:rsidP="000B23B4">
      <w:pPr>
        <w:ind w:firstLine="708"/>
        <w:jc w:val="both"/>
        <w:rPr>
          <w:b/>
        </w:rPr>
      </w:pPr>
      <w:r w:rsidRPr="008D7265">
        <w:t>Организаторами оздоровительной кампании были определены основные задачи по достижению максимального эффективного отдыха, оздоровления и занятости детей и молодежи</w:t>
      </w:r>
      <w:r>
        <w:t xml:space="preserve"> в городском округе Пелым в 2019</w:t>
      </w:r>
      <w:r w:rsidRPr="008D7265">
        <w:t xml:space="preserve"> году:</w:t>
      </w:r>
    </w:p>
    <w:p w:rsidR="000B23B4" w:rsidRPr="008D7265" w:rsidRDefault="000B23B4" w:rsidP="000B23B4">
      <w:pPr>
        <w:ind w:firstLine="708"/>
        <w:jc w:val="both"/>
        <w:rPr>
          <w:b/>
        </w:rPr>
      </w:pPr>
      <w:r w:rsidRPr="008D7265">
        <w:t>координирование деятельности всех заинтересованных органов и организаций по профилактике асоциального поведения детей, предупреждению безнадзорности и правонарушения несовершеннолетними, усиление адресного контроля за занятости детей, состоящих на профилактическом учетах</w:t>
      </w:r>
      <w:r>
        <w:t xml:space="preserve">, </w:t>
      </w:r>
      <w:r w:rsidRPr="00DC3B32">
        <w:t>охват детей 100%.</w:t>
      </w:r>
    </w:p>
    <w:p w:rsidR="000B23B4" w:rsidRPr="008D7265" w:rsidRDefault="000B23B4" w:rsidP="000B23B4">
      <w:pPr>
        <w:ind w:firstLine="708"/>
        <w:jc w:val="both"/>
        <w:rPr>
          <w:b/>
        </w:rPr>
      </w:pPr>
      <w:r w:rsidRPr="008D7265">
        <w:t>Обеспечение полноценного, интересного, содержательного и безопасного отдыха, оздоровления и занятости для детей, подростков и молодежи городского округа Пелым.</w:t>
      </w:r>
    </w:p>
    <w:p w:rsidR="000B23B4" w:rsidRPr="008D7265" w:rsidRDefault="000B23B4" w:rsidP="000B23B4">
      <w:pPr>
        <w:ind w:firstLine="708"/>
        <w:jc w:val="both"/>
        <w:rPr>
          <w:b/>
        </w:rPr>
      </w:pPr>
      <w:r w:rsidRPr="008D7265">
        <w:t xml:space="preserve">Еще одним важным направлением летней кампании является трудовая занятость несовершеннолетних граждан в возрасте от 14 до 18 лет.   Работа Летнего трудового отряда – одно из важнейших направлений организации летнего отдыха в городском округе Пелым.  </w:t>
      </w:r>
    </w:p>
    <w:p w:rsidR="000B23B4" w:rsidRPr="008D7265" w:rsidRDefault="000B23B4" w:rsidP="000B23B4">
      <w:pPr>
        <w:ind w:firstLine="708"/>
        <w:jc w:val="both"/>
        <w:rPr>
          <w:b/>
        </w:rPr>
      </w:pPr>
      <w:r w:rsidRPr="008D7265">
        <w:t>Особое внимание уделяется</w:t>
      </w:r>
      <w:r>
        <w:t xml:space="preserve"> безопасной</w:t>
      </w:r>
      <w:r w:rsidRPr="008D7265">
        <w:t xml:space="preserve"> перевозки </w:t>
      </w:r>
      <w:proofErr w:type="gramStart"/>
      <w:r w:rsidRPr="008D7265">
        <w:t>детей  к</w:t>
      </w:r>
      <w:proofErr w:type="gramEnd"/>
      <w:r w:rsidRPr="008D7265">
        <w:t xml:space="preserve"> месту отдыха и обратно. Дети перевозиться железнодорожным транспортам. Перед дорогой с ними проводятся инструктажи.</w:t>
      </w:r>
    </w:p>
    <w:p w:rsidR="000B23B4" w:rsidRDefault="000B23B4" w:rsidP="000B23B4">
      <w:pPr>
        <w:jc w:val="center"/>
        <w:rPr>
          <w:b/>
          <w:iCs/>
          <w:color w:val="000000"/>
        </w:rPr>
      </w:pPr>
    </w:p>
    <w:p w:rsidR="000B23B4" w:rsidRPr="00E46322" w:rsidRDefault="000B23B4" w:rsidP="000B23B4">
      <w:pPr>
        <w:pStyle w:val="ConsPlusCell"/>
        <w:jc w:val="center"/>
        <w:rPr>
          <w:b/>
          <w:sz w:val="24"/>
          <w:szCs w:val="24"/>
        </w:rPr>
      </w:pPr>
      <w:r w:rsidRPr="00E46322">
        <w:rPr>
          <w:b/>
          <w:sz w:val="24"/>
          <w:szCs w:val="24"/>
        </w:rPr>
        <w:t>Подпрограмма 5</w:t>
      </w:r>
      <w:r>
        <w:rPr>
          <w:b/>
          <w:sz w:val="24"/>
          <w:szCs w:val="24"/>
        </w:rPr>
        <w:t xml:space="preserve"> </w:t>
      </w:r>
      <w:r w:rsidRPr="00E46322">
        <w:rPr>
          <w:b/>
          <w:sz w:val="24"/>
          <w:szCs w:val="24"/>
        </w:rPr>
        <w:t xml:space="preserve">«Патриотическое воспитание граждан в </w:t>
      </w:r>
      <w:proofErr w:type="gramStart"/>
      <w:r w:rsidRPr="00E46322">
        <w:rPr>
          <w:b/>
          <w:sz w:val="24"/>
          <w:szCs w:val="24"/>
        </w:rPr>
        <w:t>горо</w:t>
      </w:r>
      <w:r>
        <w:rPr>
          <w:b/>
          <w:sz w:val="24"/>
          <w:szCs w:val="24"/>
        </w:rPr>
        <w:t>дском  округе</w:t>
      </w:r>
      <w:proofErr w:type="gramEnd"/>
      <w:r>
        <w:rPr>
          <w:b/>
          <w:sz w:val="24"/>
          <w:szCs w:val="24"/>
        </w:rPr>
        <w:t xml:space="preserve"> Пелым»</w:t>
      </w:r>
    </w:p>
    <w:p w:rsidR="000B23B4" w:rsidRDefault="000B23B4" w:rsidP="000B23B4">
      <w:pPr>
        <w:jc w:val="center"/>
        <w:rPr>
          <w:b/>
        </w:rPr>
      </w:pPr>
    </w:p>
    <w:p w:rsidR="000B23B4" w:rsidRPr="009E4872" w:rsidRDefault="000B23B4" w:rsidP="000B23B4">
      <w:pPr>
        <w:ind w:firstLine="539"/>
        <w:jc w:val="both"/>
        <w:textAlignment w:val="baseline"/>
      </w:pPr>
      <w:r w:rsidRPr="009E4872">
        <w:t xml:space="preserve">Патриотическое воспитание – это систематическая и целенаправленная деятельность учреждений, организаций по формированию у граждан патриотического сознания, чувства верности своему Отечеству, готовности к выполнению гражданского долга и </w:t>
      </w:r>
      <w:r w:rsidRPr="009E4872">
        <w:lastRenderedPageBreak/>
        <w:t xml:space="preserve">конституционных обязанностей по защите интересов Родины. 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 </w:t>
      </w:r>
    </w:p>
    <w:p w:rsidR="000B23B4" w:rsidRPr="009E4872" w:rsidRDefault="000B23B4" w:rsidP="000B23B4">
      <w:pPr>
        <w:ind w:firstLine="539"/>
        <w:jc w:val="both"/>
        <w:textAlignment w:val="baseline"/>
      </w:pPr>
      <w:r w:rsidRPr="009E4872">
        <w:t xml:space="preserve">Администрация городского округа Пелым оказывает активную поддержку образовательным учреждениям и учреждениям культуры в их работе по патриотическому воспитанию. В патриотическом воспитании учитывается фактор многонационального состава городского округа Пелым и связанное с ним многообразие национально-этнических культур. Но, проводимая администрацией городского округа Пелым, образовательными учреждениями и учреждениями </w:t>
      </w:r>
      <w:proofErr w:type="gramStart"/>
      <w:r w:rsidRPr="009E4872">
        <w:t>культуры  работа</w:t>
      </w:r>
      <w:proofErr w:type="gramEnd"/>
      <w:r w:rsidRPr="009E4872">
        <w:t xml:space="preserve"> не достаточная для формирования гражданской позиции у граждан городского округа Пелым, в связи с отсутствием детских и молодежных объединений.   </w:t>
      </w:r>
    </w:p>
    <w:p w:rsidR="000B23B4" w:rsidRPr="009E4872" w:rsidRDefault="000B23B4" w:rsidP="000B23B4">
      <w:pPr>
        <w:ind w:firstLine="539"/>
        <w:jc w:val="both"/>
        <w:textAlignment w:val="baseline"/>
      </w:pPr>
      <w:r w:rsidRPr="009E4872">
        <w:t xml:space="preserve">С целью формирования у граждан городского округа </w:t>
      </w:r>
      <w:proofErr w:type="gramStart"/>
      <w:r w:rsidRPr="009E4872">
        <w:t>Пелым  представлений</w:t>
      </w:r>
      <w:proofErr w:type="gramEnd"/>
      <w:r w:rsidRPr="009E4872">
        <w:t xml:space="preserve"> об идеалах и духовных ценностях, присущих истинному гражданину, патриотического сознания, готовности к выполнению конституционных обязанностей, воспитания любви к родному краю в городском округе Пелым организована работа по экологическому, художественно-эстетическому, туристско-краеведческому, военно-спортивному направлениям. Особое внимание уделяется патриотическому воспитанию среди воспитанников дошкольных образовательных учреждений и обучающихся. Ежегодно на территории городского округа Пелым в рамках патриотического воспитания проводятся: месячник защитников Отечества, парад юнармейского движения ко Дню Победы, встречи с ветеранами и участниками локальных войн, пятидневные военно-полевые сборы для допризывной молодежи, игра «Зарница». В летний период организованы: выезд подростков в окружной оборонно-спортивный лагерь «Витязь», временное трудоустройство несовершеннолетних в трудовой лагерь «Отряд МЭРА», однодневные и многодневные туристические походы, поездки по историческим </w:t>
      </w:r>
      <w:proofErr w:type="gramStart"/>
      <w:r w:rsidRPr="009E4872">
        <w:t>местам  и</w:t>
      </w:r>
      <w:proofErr w:type="gramEnd"/>
      <w:r w:rsidRPr="009E4872">
        <w:t xml:space="preserve"> памятникам городов Свердловской области.  Реализуется проект «Родники», оказывается поддержка историко-краеведческому музею. В рамках Дня народного единства традиционно проходит </w:t>
      </w:r>
      <w:proofErr w:type="gramStart"/>
      <w:r w:rsidRPr="009E4872">
        <w:t>мероприятия,  которые</w:t>
      </w:r>
      <w:proofErr w:type="gramEnd"/>
      <w:r w:rsidRPr="009E4872">
        <w:t xml:space="preserve"> обращают внимание граждан на историческую многонациональность уральского региона, ставит своей целью развитие культуры толерантности как одной из важнейших компетенций гражданина.</w:t>
      </w:r>
    </w:p>
    <w:p w:rsidR="000B23B4" w:rsidRPr="009E4872" w:rsidRDefault="000B23B4" w:rsidP="000B23B4">
      <w:pPr>
        <w:ind w:firstLine="720"/>
        <w:jc w:val="both"/>
      </w:pPr>
      <w:r w:rsidRPr="009E4872">
        <w:t>Анализ состояния патриотического воспитания в городском округе Пелым позволил выделить следующие проблемы, для решения которых разработана данная Программа:</w:t>
      </w:r>
    </w:p>
    <w:p w:rsidR="000B23B4" w:rsidRPr="009E4872" w:rsidRDefault="000B23B4" w:rsidP="000B23B4">
      <w:pPr>
        <w:ind w:firstLine="708"/>
        <w:jc w:val="both"/>
      </w:pPr>
      <w:bookmarkStart w:id="1" w:name="sub_43"/>
      <w:r w:rsidRPr="009E4872">
        <w:t>1) отсутствие действенных механизмов координации деятельности органов местного самоуправления, образовательных учреждений, общественных организаций (объединений) по решению проблем патриотического воспитания на основе единой государственной политики;</w:t>
      </w:r>
      <w:bookmarkStart w:id="2" w:name="sub_45"/>
      <w:bookmarkEnd w:id="1"/>
    </w:p>
    <w:p w:rsidR="000B23B4" w:rsidRPr="009E4872" w:rsidRDefault="000B23B4" w:rsidP="000B23B4">
      <w:pPr>
        <w:ind w:firstLine="708"/>
        <w:jc w:val="both"/>
      </w:pPr>
      <w:r w:rsidRPr="009E4872">
        <w:t>2) несоответствие учебно-материальных условий, обязательных при организации обучения граждан начальным знаниям в области обороны и их подготовки по основам военной службы;</w:t>
      </w:r>
    </w:p>
    <w:p w:rsidR="000B23B4" w:rsidRPr="009E4872" w:rsidRDefault="000B23B4" w:rsidP="000B23B4">
      <w:pPr>
        <w:ind w:firstLine="720"/>
        <w:jc w:val="both"/>
      </w:pPr>
      <w:bookmarkStart w:id="3" w:name="sub_46"/>
      <w:bookmarkEnd w:id="2"/>
      <w:r w:rsidRPr="009E4872">
        <w:t>3) низкая динамика включения граждан в деятельность общественных организаций (объединений) патриотической направленности, оборонно-спортивных лагерей, военно-патриотических клубов, которые также испытывают недостаток в материально-техническом обеспечении;</w:t>
      </w:r>
    </w:p>
    <w:p w:rsidR="000B23B4" w:rsidRPr="009E4872" w:rsidRDefault="000B23B4" w:rsidP="000B23B4">
      <w:pPr>
        <w:ind w:firstLine="720"/>
        <w:jc w:val="both"/>
      </w:pPr>
      <w:bookmarkStart w:id="4" w:name="sub_47"/>
      <w:bookmarkEnd w:id="3"/>
      <w:r w:rsidRPr="009E4872">
        <w:t>4) недостаточное материально-техническое обеспечение музеев (уголков боевой славы) патриотической направленности, невозможность использования музеями современных технологий патриотического воспитания</w:t>
      </w:r>
      <w:bookmarkEnd w:id="4"/>
      <w:r w:rsidRPr="009E4872">
        <w:t>;</w:t>
      </w:r>
    </w:p>
    <w:p w:rsidR="000B23B4" w:rsidRPr="009E4872" w:rsidRDefault="000B23B4" w:rsidP="000B23B4">
      <w:pPr>
        <w:ind w:firstLine="720"/>
        <w:jc w:val="both"/>
      </w:pPr>
      <w:r w:rsidRPr="009E4872">
        <w:t xml:space="preserve">Основной целью </w:t>
      </w:r>
      <w:r>
        <w:t>подп</w:t>
      </w:r>
      <w:r w:rsidRPr="009E4872">
        <w:t>рограммы является развитие системы патриотического воспитания граждан городского округа Пелым, формирование у молодежи патриотического сознания, верности Отечеству, готовности к выполнению конституционных обязанностей.</w:t>
      </w:r>
    </w:p>
    <w:p w:rsidR="000B23B4" w:rsidRPr="009E4872" w:rsidRDefault="000B23B4" w:rsidP="000B23B4">
      <w:pPr>
        <w:ind w:firstLine="720"/>
        <w:jc w:val="both"/>
      </w:pPr>
      <w:r w:rsidRPr="009E4872">
        <w:t>Для достижения этой цели разработчиками определены следующие задачи:</w:t>
      </w:r>
    </w:p>
    <w:p w:rsidR="000B23B4" w:rsidRPr="009E4872" w:rsidRDefault="000B23B4" w:rsidP="000B23B4">
      <w:pPr>
        <w:ind w:firstLine="708"/>
        <w:jc w:val="both"/>
        <w:rPr>
          <w:rFonts w:eastAsia="MS Mincho"/>
        </w:rPr>
      </w:pPr>
      <w:r w:rsidRPr="009E4872">
        <w:rPr>
          <w:rFonts w:eastAsia="MS Mincho"/>
        </w:rPr>
        <w:t>- формирование патриотических чувств и сознания населения, особенно молодежи, на основе сохранения памяти о боевой и трудовой славе жителей городского округа, его исторических традициях, развития чувства гордости за свой край, свою страну;</w:t>
      </w:r>
    </w:p>
    <w:p w:rsidR="000B23B4" w:rsidRPr="009E4872" w:rsidRDefault="000B23B4" w:rsidP="000B23B4">
      <w:pPr>
        <w:pStyle w:val="ae"/>
        <w:spacing w:before="0" w:beforeAutospacing="0" w:after="0" w:afterAutospacing="0"/>
        <w:ind w:firstLine="708"/>
        <w:jc w:val="both"/>
      </w:pPr>
      <w:r w:rsidRPr="009E4872">
        <w:lastRenderedPageBreak/>
        <w:t>- воспитание уважения к традициям и символам российского государства, Свердловской области, городского округа Пелым;</w:t>
      </w:r>
    </w:p>
    <w:p w:rsidR="000B23B4" w:rsidRPr="009E4872" w:rsidRDefault="000B23B4" w:rsidP="000B23B4">
      <w:pPr>
        <w:ind w:firstLine="708"/>
        <w:jc w:val="both"/>
        <w:rPr>
          <w:rFonts w:eastAsia="MS Mincho"/>
        </w:rPr>
      </w:pPr>
      <w:r w:rsidRPr="009E4872">
        <w:t>- формирование позитивного отношения к конституционному и воинскому долгу, престижу Вооруженных Сил Российской Федерации, достойному служению Отечеству;</w:t>
      </w:r>
    </w:p>
    <w:p w:rsidR="000B23B4" w:rsidRPr="009E4872" w:rsidRDefault="000B23B4" w:rsidP="000B23B4">
      <w:pPr>
        <w:ind w:firstLine="708"/>
        <w:jc w:val="both"/>
        <w:rPr>
          <w:rFonts w:eastAsia="MS Mincho"/>
        </w:rPr>
      </w:pPr>
      <w:r w:rsidRPr="009E4872">
        <w:t>- развитие и укрепление организационных, информационных, кадровых, экономических условий для патриотического воспитания граждан в городском округе Пелым;</w:t>
      </w:r>
    </w:p>
    <w:p w:rsidR="000B23B4" w:rsidRPr="009E4872" w:rsidRDefault="000B23B4" w:rsidP="000B23B4">
      <w:pPr>
        <w:ind w:firstLine="720"/>
        <w:jc w:val="both"/>
      </w:pPr>
      <w:r w:rsidRPr="009E4872">
        <w:t>- разработка и внедрение новых форм патриотического воспитания населения.</w:t>
      </w:r>
    </w:p>
    <w:p w:rsidR="000B23B4" w:rsidRPr="009E4872" w:rsidRDefault="000B23B4" w:rsidP="000B23B4">
      <w:pPr>
        <w:ind w:firstLine="539"/>
        <w:jc w:val="both"/>
        <w:textAlignment w:val="baseline"/>
      </w:pPr>
      <w:r w:rsidRPr="009E4872">
        <w:t>Программа определяет</w:t>
      </w:r>
      <w:r>
        <w:t xml:space="preserve"> </w:t>
      </w:r>
      <w:r w:rsidRPr="009E4872">
        <w:t>содержание и основные пути развития системы патриотического воспитания граждан городского округа Пелым и направлена на дальнейшее формирование патриотического сознания граждан как важнейшей ценности, одной из основ духовно-нравственного единства общества.</w:t>
      </w:r>
    </w:p>
    <w:p w:rsidR="000B23B4" w:rsidRDefault="000B23B4" w:rsidP="000B23B4"/>
    <w:p w:rsidR="000B23B4" w:rsidRPr="0031134F" w:rsidRDefault="000B23B4" w:rsidP="000B23B4">
      <w:pPr>
        <w:pStyle w:val="ConsPlusCell"/>
        <w:tabs>
          <w:tab w:val="left" w:pos="2850"/>
        </w:tabs>
        <w:jc w:val="center"/>
        <w:rPr>
          <w:b/>
          <w:sz w:val="24"/>
          <w:szCs w:val="24"/>
        </w:rPr>
      </w:pPr>
      <w:r w:rsidRPr="0031134F">
        <w:rPr>
          <w:b/>
          <w:sz w:val="24"/>
          <w:szCs w:val="24"/>
        </w:rPr>
        <w:t>Подпрограмма 6 «Молодежь городского округа Пелым»</w:t>
      </w:r>
    </w:p>
    <w:p w:rsidR="000B23B4" w:rsidRPr="009769BD" w:rsidRDefault="000B23B4" w:rsidP="000B23B4">
      <w:pPr>
        <w:jc w:val="both"/>
        <w:rPr>
          <w:color w:val="FF0000"/>
        </w:rPr>
      </w:pPr>
    </w:p>
    <w:p w:rsidR="000B23B4" w:rsidRPr="0031134F" w:rsidRDefault="000B23B4" w:rsidP="000B23B4">
      <w:pPr>
        <w:ind w:firstLine="708"/>
        <w:jc w:val="both"/>
      </w:pPr>
      <w:r w:rsidRPr="0031134F">
        <w:t>По статистическим данным в городском округе Пелым численность молодежи в возрасте от 14 до 30 лет, проживающей на территории городского округа, составляет 1267 человек.</w:t>
      </w:r>
    </w:p>
    <w:p w:rsidR="000B23B4" w:rsidRPr="0031134F" w:rsidRDefault="000B23B4" w:rsidP="000B23B4">
      <w:pPr>
        <w:jc w:val="both"/>
      </w:pPr>
      <w:r w:rsidRPr="0031134F">
        <w:tab/>
        <w:t>Ситуация в молодежной среде характеризуется следующими негативными тенденциями:</w:t>
      </w:r>
    </w:p>
    <w:p w:rsidR="000B23B4" w:rsidRPr="0031134F" w:rsidRDefault="000B23B4" w:rsidP="000B23B4">
      <w:pPr>
        <w:jc w:val="both"/>
      </w:pPr>
      <w:r w:rsidRPr="0031134F">
        <w:tab/>
        <w:t>- снижается престиж рабочих профессий, растет молодежная безработица;</w:t>
      </w:r>
    </w:p>
    <w:p w:rsidR="000B23B4" w:rsidRPr="0031134F" w:rsidRDefault="000B23B4" w:rsidP="000B23B4">
      <w:pPr>
        <w:jc w:val="both"/>
      </w:pPr>
      <w:r w:rsidRPr="0031134F">
        <w:tab/>
        <w:t>- увеличивается количество наркозависимой молодежи;</w:t>
      </w:r>
    </w:p>
    <w:p w:rsidR="000B23B4" w:rsidRPr="0031134F" w:rsidRDefault="000B23B4" w:rsidP="000B23B4">
      <w:pPr>
        <w:jc w:val="both"/>
      </w:pPr>
      <w:r w:rsidRPr="0031134F">
        <w:tab/>
        <w:t>- уменьшается интерес к службе в вооруженных силах Российской Федерации;</w:t>
      </w:r>
    </w:p>
    <w:p w:rsidR="000B23B4" w:rsidRPr="0031134F" w:rsidRDefault="000B23B4" w:rsidP="000B23B4">
      <w:pPr>
        <w:jc w:val="both"/>
      </w:pPr>
      <w:r w:rsidRPr="0031134F">
        <w:tab/>
        <w:t>- проявляется психологическая неготовность молодежи к ответственному вступлению в брак и сохранению семейных традиций.</w:t>
      </w:r>
    </w:p>
    <w:p w:rsidR="000B23B4" w:rsidRPr="0031134F" w:rsidRDefault="000B23B4" w:rsidP="000B23B4">
      <w:pPr>
        <w:jc w:val="both"/>
      </w:pPr>
      <w:r w:rsidRPr="0031134F">
        <w:tab/>
        <w:t>Также существуют положительные тенденции:</w:t>
      </w:r>
    </w:p>
    <w:p w:rsidR="000B23B4" w:rsidRPr="0031134F" w:rsidRDefault="000B23B4" w:rsidP="000B23B4">
      <w:pPr>
        <w:jc w:val="both"/>
      </w:pPr>
      <w:r w:rsidRPr="0031134F">
        <w:tab/>
        <w:t>- молодежь проявляет интерес в сфере политических и общественных отношений;</w:t>
      </w:r>
    </w:p>
    <w:p w:rsidR="000B23B4" w:rsidRPr="0031134F" w:rsidRDefault="000B23B4" w:rsidP="000B23B4">
      <w:pPr>
        <w:jc w:val="both"/>
      </w:pPr>
      <w:r w:rsidRPr="0031134F">
        <w:tab/>
        <w:t>- молодые люди готовы внедрять новые социальные проекты;</w:t>
      </w:r>
    </w:p>
    <w:p w:rsidR="000B23B4" w:rsidRPr="0031134F" w:rsidRDefault="000B23B4" w:rsidP="000B23B4">
      <w:pPr>
        <w:jc w:val="both"/>
      </w:pPr>
      <w:r w:rsidRPr="0031134F">
        <w:tab/>
        <w:t>- возрастает мотивация молодежи к участию в волонтерских движениях.</w:t>
      </w:r>
    </w:p>
    <w:p w:rsidR="000B23B4" w:rsidRPr="0031134F" w:rsidRDefault="000B23B4" w:rsidP="000B23B4">
      <w:pPr>
        <w:jc w:val="both"/>
      </w:pPr>
      <w:r w:rsidRPr="0031134F">
        <w:tab/>
        <w:t>Указанные тенденции дают возможность сформулировать основные направления деятельности, на реализацию которых будет направлена работа:</w:t>
      </w:r>
    </w:p>
    <w:p w:rsidR="000B23B4" w:rsidRPr="0031134F" w:rsidRDefault="000B23B4" w:rsidP="000B23B4">
      <w:pPr>
        <w:jc w:val="both"/>
      </w:pPr>
      <w:r w:rsidRPr="0031134F">
        <w:tab/>
        <w:t>- создание со стороны органов местного самоуправления условий и гарантий для самореализации личности молодого человека, развития молодежных движений и инициатив;</w:t>
      </w:r>
    </w:p>
    <w:p w:rsidR="000B23B4" w:rsidRPr="0031134F" w:rsidRDefault="000B23B4" w:rsidP="000B23B4">
      <w:pPr>
        <w:jc w:val="both"/>
      </w:pPr>
      <w:r w:rsidRPr="0031134F">
        <w:tab/>
        <w:t>- создание условий для роста жизненного, интеллектуального и нравственного потенциала каждого отдельного молодого человека и молодежи городского округа Пелым в целом;</w:t>
      </w:r>
    </w:p>
    <w:p w:rsidR="000B23B4" w:rsidRPr="0031134F" w:rsidRDefault="000B23B4" w:rsidP="000B23B4">
      <w:pPr>
        <w:jc w:val="both"/>
      </w:pPr>
      <w:r w:rsidRPr="0031134F">
        <w:tab/>
        <w:t>- изменение самосознания молодежи и отношения к ней взрослых - от социального иждивенчества к активной жизненной позиции и социальному творчеству;</w:t>
      </w:r>
    </w:p>
    <w:p w:rsidR="000B23B4" w:rsidRPr="0031134F" w:rsidRDefault="000B23B4" w:rsidP="000B23B4">
      <w:pPr>
        <w:jc w:val="both"/>
      </w:pPr>
      <w:r w:rsidRPr="0031134F">
        <w:tab/>
        <w:t>- создание условий по поддержке молодежных инициатив;</w:t>
      </w:r>
    </w:p>
    <w:p w:rsidR="000B23B4" w:rsidRPr="0031134F" w:rsidRDefault="000B23B4" w:rsidP="000B23B4">
      <w:pPr>
        <w:jc w:val="both"/>
      </w:pPr>
      <w:r w:rsidRPr="0031134F">
        <w:tab/>
        <w:t>- создание условий вовлечения молодежи в политическую и общественную жизнь;</w:t>
      </w:r>
    </w:p>
    <w:p w:rsidR="000B23B4" w:rsidRPr="0031134F" w:rsidRDefault="000B23B4" w:rsidP="000B23B4">
      <w:pPr>
        <w:jc w:val="both"/>
      </w:pPr>
      <w:r w:rsidRPr="0031134F">
        <w:tab/>
        <w:t>- воспитание ценности семьи и поддержания культурных традиций;</w:t>
      </w:r>
    </w:p>
    <w:p w:rsidR="000B23B4" w:rsidRPr="0031134F" w:rsidRDefault="000B23B4" w:rsidP="000B23B4">
      <w:pPr>
        <w:jc w:val="both"/>
      </w:pPr>
      <w:r w:rsidRPr="0031134F">
        <w:tab/>
        <w:t>- развитие и поддержка волонтерского движения;</w:t>
      </w:r>
    </w:p>
    <w:p w:rsidR="000B23B4" w:rsidRPr="0031134F" w:rsidRDefault="000B23B4" w:rsidP="000B23B4">
      <w:pPr>
        <w:jc w:val="both"/>
      </w:pPr>
      <w:r w:rsidRPr="0031134F">
        <w:tab/>
        <w:t>- вовлечение молодых граждан в программы и мероприятия, направленные на формирование здорового образа жизни;</w:t>
      </w:r>
    </w:p>
    <w:p w:rsidR="000B23B4" w:rsidRPr="0031134F" w:rsidRDefault="000B23B4" w:rsidP="000B23B4">
      <w:pPr>
        <w:jc w:val="both"/>
      </w:pPr>
      <w:r w:rsidRPr="0031134F">
        <w:tab/>
        <w:t>- развитие патриотического воспитания молодежи, развитие военно-прикладного дела;</w:t>
      </w:r>
    </w:p>
    <w:p w:rsidR="000B23B4" w:rsidRPr="0031134F" w:rsidRDefault="000B23B4" w:rsidP="000B23B4">
      <w:pPr>
        <w:jc w:val="both"/>
      </w:pPr>
      <w:r w:rsidRPr="0031134F">
        <w:tab/>
        <w:t>- профилактика экстремизма, терроризма и ксенофобии в молодежной среде.</w:t>
      </w:r>
    </w:p>
    <w:p w:rsidR="000B23B4" w:rsidRPr="0031134F" w:rsidRDefault="000B23B4" w:rsidP="000B23B4">
      <w:pPr>
        <w:jc w:val="both"/>
      </w:pPr>
      <w:r w:rsidRPr="0031134F">
        <w:tab/>
        <w:t>В летний период на базе учреждений организуются летние оздоровительные лагеря.</w:t>
      </w:r>
    </w:p>
    <w:p w:rsidR="000B23B4" w:rsidRPr="0031134F" w:rsidRDefault="000B23B4" w:rsidP="000B23B4">
      <w:pPr>
        <w:jc w:val="both"/>
      </w:pPr>
      <w:r w:rsidRPr="0031134F">
        <w:tab/>
        <w:t xml:space="preserve">На территории городского округа Пелым ежегодно работает отряд Мэра. Для трудоустройства несовершеннолетних из бюджета городского округа Пелым выделяются денежные средства, которые полностью направлены на оплату труда подростков. Ежегодно талантливые дети и молодежь городского округа Пелым принимает участие в заочном и очном этапе «Тест-драйв в </w:t>
      </w:r>
      <w:proofErr w:type="spellStart"/>
      <w:r w:rsidRPr="0031134F">
        <w:t>УрФУ</w:t>
      </w:r>
      <w:proofErr w:type="spellEnd"/>
      <w:r w:rsidRPr="0031134F">
        <w:t>» в г. Екатеринбурге.</w:t>
      </w:r>
    </w:p>
    <w:p w:rsidR="000B23B4" w:rsidRPr="0031134F" w:rsidRDefault="000B23B4" w:rsidP="000B23B4">
      <w:pPr>
        <w:jc w:val="both"/>
      </w:pPr>
      <w:r w:rsidRPr="0031134F">
        <w:tab/>
        <w:t xml:space="preserve">В округе активно работает волонтерское движение. </w:t>
      </w:r>
    </w:p>
    <w:p w:rsidR="000B23B4" w:rsidRPr="0031134F" w:rsidRDefault="000B23B4" w:rsidP="000B23B4">
      <w:pPr>
        <w:jc w:val="both"/>
      </w:pPr>
      <w:r w:rsidRPr="0031134F">
        <w:lastRenderedPageBreak/>
        <w:tab/>
        <w:t xml:space="preserve">На предприятии </w:t>
      </w:r>
      <w:proofErr w:type="spellStart"/>
      <w:r w:rsidRPr="0031134F">
        <w:t>Пелымского</w:t>
      </w:r>
      <w:proofErr w:type="spellEnd"/>
      <w:r w:rsidRPr="0031134F">
        <w:t xml:space="preserve"> ЛПУМГ городского округа Пелым осущ</w:t>
      </w:r>
      <w:r>
        <w:t>ествляют свою деятельность молод</w:t>
      </w:r>
      <w:r w:rsidRPr="0031134F">
        <w:t>е</w:t>
      </w:r>
      <w:r>
        <w:t>ж</w:t>
      </w:r>
      <w:r w:rsidRPr="0031134F">
        <w:t>ный комитет, который совместно с отраслевым органом администрации городского округа Пелым, проводят конкурсы, социальные акции и другие мероприятия.</w:t>
      </w:r>
    </w:p>
    <w:p w:rsidR="000B23B4" w:rsidRPr="0031134F" w:rsidRDefault="000B23B4" w:rsidP="000B23B4">
      <w:pPr>
        <w:jc w:val="both"/>
      </w:pPr>
      <w:r w:rsidRPr="0031134F">
        <w:tab/>
        <w:t>Конечными результатами реализации Подпрограммы должны стать:</w:t>
      </w:r>
    </w:p>
    <w:p w:rsidR="000B23B4" w:rsidRPr="0031134F" w:rsidRDefault="000B23B4" w:rsidP="000B23B4">
      <w:pPr>
        <w:jc w:val="both"/>
      </w:pPr>
      <w:r w:rsidRPr="0031134F">
        <w:tab/>
        <w:t>1) активизация деятельности детских и молодежных общественных организаций, объединений и клубов по интересам, развитие добровольческого движения;</w:t>
      </w:r>
    </w:p>
    <w:p w:rsidR="000B23B4" w:rsidRPr="0031134F" w:rsidRDefault="000B23B4" w:rsidP="000B23B4">
      <w:pPr>
        <w:jc w:val="both"/>
      </w:pPr>
      <w:r w:rsidRPr="0031134F">
        <w:tab/>
        <w:t>2) рост физического здоровья молодого поколения, устойчивое стремление к здоровому образу жизни;</w:t>
      </w:r>
    </w:p>
    <w:p w:rsidR="000B23B4" w:rsidRPr="0031134F" w:rsidRDefault="000B23B4" w:rsidP="000B23B4">
      <w:pPr>
        <w:jc w:val="both"/>
      </w:pPr>
      <w:r w:rsidRPr="0031134F">
        <w:tab/>
        <w:t>3) создание системы трудоустройства молодежи в течение всего года;</w:t>
      </w:r>
    </w:p>
    <w:p w:rsidR="000B23B4" w:rsidRPr="0031134F" w:rsidRDefault="000B23B4" w:rsidP="000B23B4">
      <w:pPr>
        <w:jc w:val="both"/>
      </w:pPr>
      <w:r w:rsidRPr="0031134F">
        <w:tab/>
        <w:t>4) развитие молодежной информационной системы;</w:t>
      </w:r>
    </w:p>
    <w:p w:rsidR="000B23B4" w:rsidRPr="0031134F" w:rsidRDefault="000B23B4" w:rsidP="000B23B4">
      <w:pPr>
        <w:jc w:val="both"/>
      </w:pPr>
      <w:r w:rsidRPr="0031134F">
        <w:tab/>
        <w:t>5) развитие молодежного предпринимательства, повышение престижа рабочих профессий;</w:t>
      </w:r>
    </w:p>
    <w:p w:rsidR="000B23B4" w:rsidRDefault="000B23B4" w:rsidP="000B23B4">
      <w:pPr>
        <w:jc w:val="both"/>
      </w:pPr>
      <w:r w:rsidRPr="0031134F">
        <w:tab/>
        <w:t>6) укрепление ценности семьи и семейных традиций.</w:t>
      </w:r>
    </w:p>
    <w:p w:rsidR="000B23B4" w:rsidRDefault="000B23B4" w:rsidP="000B23B4">
      <w:pPr>
        <w:jc w:val="both"/>
        <w:rPr>
          <w:b/>
        </w:rPr>
      </w:pPr>
    </w:p>
    <w:p w:rsidR="000B23B4" w:rsidRPr="00A131D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 xml:space="preserve">Раздел 2. Цели и задачи, целевые показатели реализации </w:t>
      </w:r>
    </w:p>
    <w:p w:rsidR="000B23B4" w:rsidRPr="00A131D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 xml:space="preserve">муниципальной программы городского округа Пелым </w:t>
      </w:r>
    </w:p>
    <w:p w:rsidR="000B23B4" w:rsidRPr="00A131D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>«Ра</w:t>
      </w:r>
      <w:r w:rsidR="009C1596">
        <w:rPr>
          <w:b/>
        </w:rPr>
        <w:t xml:space="preserve">звитие </w:t>
      </w:r>
      <w:r w:rsidR="00337151">
        <w:rPr>
          <w:b/>
        </w:rPr>
        <w:t xml:space="preserve">системы </w:t>
      </w:r>
      <w:r w:rsidR="009C1596">
        <w:rPr>
          <w:b/>
        </w:rPr>
        <w:t xml:space="preserve">образования в городском </w:t>
      </w:r>
      <w:r w:rsidRPr="00A131D7">
        <w:rPr>
          <w:b/>
        </w:rPr>
        <w:t xml:space="preserve">круге Пелым </w:t>
      </w:r>
      <w:r>
        <w:rPr>
          <w:b/>
        </w:rPr>
        <w:t xml:space="preserve">до </w:t>
      </w:r>
      <w:r w:rsidRPr="00A131D7">
        <w:rPr>
          <w:b/>
        </w:rPr>
        <w:t>202</w:t>
      </w:r>
      <w:r>
        <w:rPr>
          <w:b/>
        </w:rPr>
        <w:t>4</w:t>
      </w:r>
      <w:r w:rsidRPr="00A131D7">
        <w:rPr>
          <w:b/>
        </w:rPr>
        <w:t xml:space="preserve"> год</w:t>
      </w:r>
      <w:r>
        <w:rPr>
          <w:b/>
        </w:rPr>
        <w:t>а</w:t>
      </w:r>
      <w:r w:rsidRPr="00A131D7">
        <w:rPr>
          <w:b/>
        </w:rPr>
        <w:t>»</w:t>
      </w:r>
    </w:p>
    <w:p w:rsidR="000B23B4" w:rsidRPr="009769BD" w:rsidRDefault="000B23B4" w:rsidP="000B23B4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:rsidR="000B23B4" w:rsidRPr="00C773A9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773A9">
        <w:rPr>
          <w:rFonts w:ascii="Times New Roman" w:hAnsi="Times New Roman"/>
          <w:sz w:val="24"/>
          <w:szCs w:val="24"/>
        </w:rPr>
        <w:t>Определение основной цели Программы основывается на учете тенденций и проблем, сложившихся в сфере образования в предыдущие годы, соответствия основным направлениям социально-экономического развития городского округа Пелым, потребностям социума, правовой среде функционирования учреждений общего образования и учреждений дополнительного образования, а также в целях, определенных утвержденными федеральными и областными программами развития образования.</w:t>
      </w:r>
    </w:p>
    <w:p w:rsidR="000B23B4" w:rsidRPr="00C773A9" w:rsidRDefault="000B23B4" w:rsidP="000B23B4">
      <w:pPr>
        <w:widowControl w:val="0"/>
        <w:autoSpaceDE w:val="0"/>
        <w:autoSpaceDN w:val="0"/>
        <w:adjustRightInd w:val="0"/>
        <w:ind w:firstLine="708"/>
        <w:jc w:val="both"/>
      </w:pPr>
      <w:r w:rsidRPr="00C773A9">
        <w:t>Полный перечень целей и задач муниципальной программы (подпрограммы) приведён в Паспорте настоящей муниципальной программы.</w:t>
      </w:r>
    </w:p>
    <w:p w:rsidR="000B23B4" w:rsidRPr="00C773A9" w:rsidRDefault="000B23B4" w:rsidP="000B23B4">
      <w:pPr>
        <w:widowControl w:val="0"/>
        <w:autoSpaceDE w:val="0"/>
        <w:autoSpaceDN w:val="0"/>
        <w:adjustRightInd w:val="0"/>
        <w:ind w:firstLine="708"/>
        <w:jc w:val="both"/>
      </w:pPr>
      <w:r w:rsidRPr="00C773A9">
        <w:t>Значение целевых показателей приведены в приложении № 1 к настоящей программе.</w:t>
      </w:r>
    </w:p>
    <w:p w:rsidR="000B23B4" w:rsidRPr="00C773A9" w:rsidRDefault="000B23B4" w:rsidP="000B23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773A9">
        <w:rPr>
          <w:rFonts w:ascii="Times New Roman" w:hAnsi="Times New Roman"/>
          <w:sz w:val="24"/>
          <w:szCs w:val="24"/>
        </w:rPr>
        <w:t xml:space="preserve">Эффективность реализации Программы, оценка достижения целей, выполнения задач и мероприятий Программы оценивается целевыми показателями, которые приведены в приложении 1к настоящей Программе.  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23B4" w:rsidRPr="00A131D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 xml:space="preserve">Раздел 3. План мероприятий по выполнению </w:t>
      </w:r>
    </w:p>
    <w:p w:rsidR="000B23B4" w:rsidRPr="00A131D7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 xml:space="preserve">муниципальной программы городского округа Пелым 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31D7">
        <w:rPr>
          <w:b/>
        </w:rPr>
        <w:t>«Развитие</w:t>
      </w:r>
      <w:r w:rsidR="00337151">
        <w:rPr>
          <w:b/>
        </w:rPr>
        <w:t xml:space="preserve"> системы</w:t>
      </w:r>
      <w:r w:rsidRPr="00A131D7">
        <w:rPr>
          <w:b/>
        </w:rPr>
        <w:t xml:space="preserve"> образования в </w:t>
      </w:r>
      <w:proofErr w:type="gramStart"/>
      <w:r w:rsidRPr="00A131D7">
        <w:rPr>
          <w:b/>
        </w:rPr>
        <w:t>городском  округе</w:t>
      </w:r>
      <w:proofErr w:type="gramEnd"/>
      <w:r w:rsidRPr="00A131D7">
        <w:rPr>
          <w:b/>
        </w:rPr>
        <w:t xml:space="preserve"> Пелым </w:t>
      </w:r>
      <w:r>
        <w:rPr>
          <w:b/>
        </w:rPr>
        <w:t xml:space="preserve">до </w:t>
      </w:r>
      <w:r w:rsidRPr="00A131D7">
        <w:rPr>
          <w:b/>
        </w:rPr>
        <w:t>202</w:t>
      </w:r>
      <w:r>
        <w:rPr>
          <w:b/>
        </w:rPr>
        <w:t>4</w:t>
      </w:r>
      <w:r w:rsidRPr="00A131D7">
        <w:rPr>
          <w:b/>
        </w:rPr>
        <w:t xml:space="preserve"> год</w:t>
      </w:r>
      <w:r>
        <w:rPr>
          <w:b/>
        </w:rPr>
        <w:t>а</w:t>
      </w:r>
      <w:r w:rsidRPr="00A131D7">
        <w:rPr>
          <w:b/>
        </w:rPr>
        <w:t>»</w:t>
      </w:r>
    </w:p>
    <w:p w:rsidR="00337151" w:rsidRPr="00A131D7" w:rsidRDefault="00337151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23B4" w:rsidRPr="0006435F" w:rsidRDefault="000B23B4" w:rsidP="000B23B4">
      <w:pPr>
        <w:widowControl w:val="0"/>
        <w:autoSpaceDE w:val="0"/>
        <w:autoSpaceDN w:val="0"/>
        <w:adjustRightInd w:val="0"/>
        <w:jc w:val="both"/>
      </w:pPr>
      <w:r w:rsidRPr="0006435F">
        <w:tab/>
        <w:t>Механизм реализации Программы</w:t>
      </w:r>
      <w:r w:rsidRPr="0006435F">
        <w:rPr>
          <w:b/>
        </w:rPr>
        <w:t xml:space="preserve"> </w:t>
      </w:r>
      <w:r w:rsidRPr="0006435F">
        <w:t>включает в себя организационные, экономические и правовые меры, необходимые для реализации целей Программы в полном объёме, мониторинг и порядок корректировки объёмов финансирования и сроков реализации программных мероприятий.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 xml:space="preserve">Ответственными исполнителями по реализацию мероприятий муниципальной программы городского округа Пелым </w:t>
      </w:r>
      <w:r w:rsidRPr="0006435F">
        <w:t xml:space="preserve">«Развитие образования в </w:t>
      </w:r>
      <w:proofErr w:type="gramStart"/>
      <w:r w:rsidRPr="0006435F">
        <w:t>городском  округе</w:t>
      </w:r>
      <w:proofErr w:type="gramEnd"/>
      <w:r w:rsidRPr="0006435F">
        <w:t xml:space="preserve"> Пелым</w:t>
      </w:r>
      <w:r w:rsidRPr="00A12BC0">
        <w:t xml:space="preserve"> до 202</w:t>
      </w:r>
      <w:r w:rsidR="00525FCC">
        <w:t>4</w:t>
      </w:r>
      <w:r w:rsidRPr="00A12BC0">
        <w:t xml:space="preserve"> года</w:t>
      </w:r>
      <w:r w:rsidRPr="0006435F">
        <w:t>»</w:t>
      </w:r>
      <w:r>
        <w:t xml:space="preserve"> является отдел образования, культуры, спорта и по делам молодежи администрации городского округа Пелым, который по отдельным направлениям Программы взаимодействует с муниципальными образовательными учреждениями.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>Ответственный исполнитель определяет: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>механизм корректировки программных мероприятий в текущем году и их ресурсного обеспечения в ходе реализации Программы;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 xml:space="preserve">порядок обеспечения публичности (открытости) информации о программных мероприятиях и об условиях участия </w:t>
      </w:r>
      <w:proofErr w:type="gramStart"/>
      <w:r>
        <w:t>в их субъектов</w:t>
      </w:r>
      <w:proofErr w:type="gramEnd"/>
      <w:r>
        <w:t xml:space="preserve"> Программы, а также значениях индикаторов эффективности реализации Программы, результатах проводимых мониторингов;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 xml:space="preserve">обеспечение целевого использования средств из местного бюджета городского округа </w:t>
      </w:r>
      <w:r>
        <w:lastRenderedPageBreak/>
        <w:t>Пелым;</w:t>
      </w:r>
    </w:p>
    <w:p w:rsidR="000B23B4" w:rsidRDefault="000B23B4" w:rsidP="000B23B4">
      <w:pPr>
        <w:widowControl w:val="0"/>
        <w:autoSpaceDE w:val="0"/>
        <w:autoSpaceDN w:val="0"/>
        <w:adjustRightInd w:val="0"/>
        <w:ind w:firstLine="708"/>
        <w:jc w:val="both"/>
      </w:pPr>
      <w:r>
        <w:t>обеспечение целевого использования средств из областного бюджета Свердловской области;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>формирование необходимой для реализации программы правовой базы в соответствии с законодательством Российской Федерации Свердловской области, а также муниципальными правовыми актами органов местного самоуправления городского округа Пелым;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both"/>
      </w:pPr>
      <w:r>
        <w:tab/>
        <w:t>ежеквартально, к 5 числу, специалисты отдела образования, культуры, спорта и по делам молодежи администрации городского округа Пелым собираю</w:t>
      </w:r>
      <w:r w:rsidR="00525FCC">
        <w:t>т</w:t>
      </w:r>
      <w:r>
        <w:t xml:space="preserve"> информацию с учреждений, обогащают её и предоставляют информацию о выполнении муниципальной программы с указанием проведенных мероприятий, количества участвующих и объёма финансирования;</w:t>
      </w:r>
    </w:p>
    <w:p w:rsidR="000B23B4" w:rsidRPr="0006435F" w:rsidRDefault="000B23B4" w:rsidP="000B23B4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ab/>
        <w:t xml:space="preserve">предоставление отчёта главному </w:t>
      </w:r>
      <w:proofErr w:type="gramStart"/>
      <w:r>
        <w:t>экономисту  в</w:t>
      </w:r>
      <w:proofErr w:type="gramEnd"/>
      <w:r>
        <w:t xml:space="preserve"> срок до 20 числа по истечению квартала по реализации Программы.</w:t>
      </w:r>
    </w:p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  <w:sectPr w:rsidR="000B23B4" w:rsidSect="005B70B2">
          <w:headerReference w:type="default" r:id="rId9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783"/>
      </w:tblGrid>
      <w:tr w:rsidR="000E4DC8" w:rsidTr="009D56B5">
        <w:tc>
          <w:tcPr>
            <w:tcW w:w="10343" w:type="dxa"/>
          </w:tcPr>
          <w:p w:rsidR="000E4DC8" w:rsidRDefault="000E4DC8" w:rsidP="000E4D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3" w:type="dxa"/>
          </w:tcPr>
          <w:p w:rsidR="000E4DC8" w:rsidRPr="0076770B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Приложение № 2</w:t>
            </w:r>
          </w:p>
          <w:p w:rsidR="000E4DC8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 </w:t>
            </w:r>
            <w:r w:rsidRPr="0076770B">
              <w:t xml:space="preserve">муниципальной программе </w:t>
            </w:r>
          </w:p>
          <w:p w:rsidR="000E4DC8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70B">
              <w:t>городского округа</w:t>
            </w:r>
            <w:r>
              <w:t xml:space="preserve"> </w:t>
            </w:r>
            <w:r w:rsidRPr="0076770B">
              <w:t>Пелым</w:t>
            </w:r>
          </w:p>
          <w:p w:rsidR="000E4DC8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70B">
              <w:t xml:space="preserve">«Развитие </w:t>
            </w:r>
            <w:r w:rsidRPr="00FC478D">
              <w:t>системы</w:t>
            </w:r>
            <w:r w:rsidRPr="0076770B">
              <w:t xml:space="preserve"> образования в городском </w:t>
            </w:r>
          </w:p>
          <w:p w:rsidR="000E4DC8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округе Пелым до </w:t>
            </w:r>
            <w:r w:rsidRPr="0076770B">
              <w:t>202</w:t>
            </w:r>
            <w:r>
              <w:t>4</w:t>
            </w:r>
            <w:r w:rsidR="00337151">
              <w:t xml:space="preserve"> года</w:t>
            </w:r>
            <w:bookmarkStart w:id="5" w:name="_GoBack"/>
            <w:bookmarkEnd w:id="5"/>
            <w:r w:rsidRPr="0076770B">
              <w:t>»</w:t>
            </w:r>
          </w:p>
          <w:p w:rsidR="000E4DC8" w:rsidRPr="009D56B5" w:rsidRDefault="000E4DC8" w:rsidP="000E4DC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D56B5">
              <w:rPr>
                <w:i/>
              </w:rPr>
              <w:t>(</w:t>
            </w:r>
            <w:r w:rsidR="009D56B5" w:rsidRPr="009D56B5">
              <w:rPr>
                <w:i/>
              </w:rPr>
              <w:t xml:space="preserve">в ред. пост. </w:t>
            </w:r>
            <w:r w:rsidR="009D56B5" w:rsidRPr="009D56B5">
              <w:rPr>
                <w:i/>
                <w:color w:val="000000"/>
                <w:sz w:val="28"/>
                <w:szCs w:val="28"/>
              </w:rPr>
              <w:t xml:space="preserve">от </w:t>
            </w:r>
            <w:r w:rsidR="009D56B5" w:rsidRPr="009D56B5">
              <w:rPr>
                <w:i/>
                <w:color w:val="000000"/>
                <w:sz w:val="28"/>
                <w:szCs w:val="28"/>
                <w:u w:val="single"/>
              </w:rPr>
              <w:t>29.01.2021</w:t>
            </w:r>
            <w:r w:rsidR="009D56B5" w:rsidRPr="009D56B5">
              <w:rPr>
                <w:i/>
                <w:color w:val="000000"/>
                <w:sz w:val="28"/>
                <w:szCs w:val="28"/>
              </w:rPr>
              <w:t xml:space="preserve"> № </w:t>
            </w:r>
            <w:r w:rsidR="009D56B5" w:rsidRPr="009D56B5">
              <w:rPr>
                <w:i/>
                <w:color w:val="000000"/>
                <w:sz w:val="28"/>
                <w:szCs w:val="28"/>
                <w:u w:val="single"/>
              </w:rPr>
              <w:t>18</w:t>
            </w:r>
            <w:r w:rsidRPr="009D56B5">
              <w:rPr>
                <w:i/>
              </w:rPr>
              <w:t>)</w:t>
            </w:r>
          </w:p>
        </w:tc>
      </w:tr>
    </w:tbl>
    <w:p w:rsidR="000E4DC8" w:rsidRDefault="000E4DC8" w:rsidP="000E4DC8">
      <w:pPr>
        <w:widowControl w:val="0"/>
        <w:autoSpaceDE w:val="0"/>
        <w:autoSpaceDN w:val="0"/>
        <w:adjustRightInd w:val="0"/>
      </w:pPr>
    </w:p>
    <w:p w:rsidR="000B23B4" w:rsidRPr="0076770B" w:rsidRDefault="000B23B4" w:rsidP="000B23B4">
      <w:pPr>
        <w:widowControl w:val="0"/>
        <w:autoSpaceDE w:val="0"/>
        <w:autoSpaceDN w:val="0"/>
        <w:adjustRightInd w:val="0"/>
        <w:ind w:left="6804"/>
        <w:jc w:val="both"/>
      </w:pPr>
    </w:p>
    <w:p w:rsidR="000B23B4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Цели, задачи и целевые показатели</w:t>
      </w:r>
    </w:p>
    <w:p w:rsidR="000B23B4" w:rsidRPr="00091FB3" w:rsidRDefault="000B23B4" w:rsidP="000B2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реализации муниципальной программы </w:t>
      </w:r>
      <w:r w:rsidRPr="00091FB3">
        <w:rPr>
          <w:b/>
        </w:rPr>
        <w:t>городского округа Пелым</w:t>
      </w:r>
    </w:p>
    <w:p w:rsidR="000B23B4" w:rsidRPr="009C1596" w:rsidRDefault="000B23B4" w:rsidP="009C15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91FB3">
        <w:rPr>
          <w:b/>
        </w:rPr>
        <w:t xml:space="preserve">«Развитие </w:t>
      </w:r>
      <w:r>
        <w:rPr>
          <w:b/>
        </w:rPr>
        <w:t>системы образования в городском</w:t>
      </w:r>
      <w:r w:rsidRPr="00091FB3">
        <w:rPr>
          <w:b/>
        </w:rPr>
        <w:t xml:space="preserve"> округе Пелым </w:t>
      </w:r>
      <w:r>
        <w:rPr>
          <w:b/>
        </w:rPr>
        <w:t>до 2024 года</w:t>
      </w:r>
      <w:r w:rsidRPr="00091FB3">
        <w:rPr>
          <w:b/>
        </w:rPr>
        <w:t>»</w:t>
      </w:r>
    </w:p>
    <w:tbl>
      <w:tblPr>
        <w:tblpPr w:leftFromText="180" w:rightFromText="180" w:vertAnchor="text" w:horzAnchor="margin" w:tblpXSpec="center" w:tblpY="758"/>
        <w:tblW w:w="515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"/>
        <w:gridCol w:w="929"/>
        <w:gridCol w:w="2684"/>
        <w:gridCol w:w="686"/>
        <w:gridCol w:w="879"/>
        <w:gridCol w:w="879"/>
        <w:gridCol w:w="876"/>
        <w:gridCol w:w="789"/>
        <w:gridCol w:w="857"/>
        <w:gridCol w:w="882"/>
        <w:gridCol w:w="923"/>
        <w:gridCol w:w="882"/>
        <w:gridCol w:w="917"/>
        <w:gridCol w:w="864"/>
        <w:gridCol w:w="1986"/>
      </w:tblGrid>
      <w:tr w:rsidR="0088422E" w:rsidRPr="008D099A" w:rsidTr="00764F18">
        <w:trPr>
          <w:trHeight w:val="350"/>
          <w:tblCellSpacing w:w="5" w:type="nil"/>
        </w:trPr>
        <w:tc>
          <w:tcPr>
            <w:tcW w:w="178" w:type="pct"/>
            <w:vMerge w:val="restart"/>
          </w:tcPr>
          <w:p w:rsidR="0088422E" w:rsidRPr="008D099A" w:rsidRDefault="0088422E" w:rsidP="009752CC">
            <w:pPr>
              <w:widowControl w:val="0"/>
              <w:autoSpaceDE w:val="0"/>
              <w:autoSpaceDN w:val="0"/>
              <w:adjustRightInd w:val="0"/>
              <w:ind w:left="60" w:firstLine="142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 № строки</w:t>
            </w:r>
          </w:p>
        </w:tc>
        <w:tc>
          <w:tcPr>
            <w:tcW w:w="298" w:type="pct"/>
            <w:vMerge w:val="restart"/>
          </w:tcPr>
          <w:p w:rsidR="0088422E" w:rsidRPr="008D099A" w:rsidRDefault="0088422E" w:rsidP="00911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цели, задачи, целевого показателя</w:t>
            </w:r>
          </w:p>
        </w:tc>
        <w:tc>
          <w:tcPr>
            <w:tcW w:w="861" w:type="pct"/>
            <w:vMerge w:val="restar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Наименование цели (целей) и задач, целевых показателей</w:t>
            </w:r>
          </w:p>
        </w:tc>
        <w:tc>
          <w:tcPr>
            <w:tcW w:w="220" w:type="pct"/>
            <w:vMerge w:val="restar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Едини-</w:t>
            </w:r>
          </w:p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D099A">
              <w:rPr>
                <w:sz w:val="22"/>
                <w:szCs w:val="22"/>
              </w:rPr>
              <w:t>ца</w:t>
            </w:r>
            <w:proofErr w:type="spellEnd"/>
            <w:r w:rsidRPr="008D099A">
              <w:rPr>
                <w:sz w:val="22"/>
                <w:szCs w:val="22"/>
              </w:rPr>
              <w:t xml:space="preserve"> </w:t>
            </w:r>
            <w:proofErr w:type="spellStart"/>
            <w:r w:rsidRPr="008D099A">
              <w:rPr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2806" w:type="pct"/>
            <w:gridSpan w:val="10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637" w:type="pct"/>
            <w:vMerge w:val="restar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Источник значений показателей</w:t>
            </w:r>
          </w:p>
        </w:tc>
      </w:tr>
      <w:tr w:rsidR="0088422E" w:rsidRPr="008D099A" w:rsidTr="00764F18">
        <w:trPr>
          <w:trHeight w:val="72"/>
          <w:tblCellSpacing w:w="5" w:type="nil"/>
        </w:trPr>
        <w:tc>
          <w:tcPr>
            <w:tcW w:w="178" w:type="pct"/>
            <w:vMerge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Merge/>
          </w:tcPr>
          <w:p w:rsidR="0088422E" w:rsidRPr="008D099A" w:rsidRDefault="0088422E" w:rsidP="00911CB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pct"/>
            <w:vMerge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282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2016 </w:t>
            </w:r>
          </w:p>
        </w:tc>
        <w:tc>
          <w:tcPr>
            <w:tcW w:w="281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2017</w:t>
            </w:r>
          </w:p>
        </w:tc>
        <w:tc>
          <w:tcPr>
            <w:tcW w:w="253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2018</w:t>
            </w:r>
          </w:p>
        </w:tc>
        <w:tc>
          <w:tcPr>
            <w:tcW w:w="275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2019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2020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2021</w:t>
            </w:r>
          </w:p>
        </w:tc>
        <w:tc>
          <w:tcPr>
            <w:tcW w:w="283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2022</w:t>
            </w:r>
          </w:p>
        </w:tc>
        <w:tc>
          <w:tcPr>
            <w:tcW w:w="294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2023</w:t>
            </w:r>
          </w:p>
        </w:tc>
        <w:tc>
          <w:tcPr>
            <w:tcW w:w="277" w:type="pct"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2024</w:t>
            </w:r>
          </w:p>
        </w:tc>
        <w:tc>
          <w:tcPr>
            <w:tcW w:w="637" w:type="pct"/>
            <w:vMerge/>
          </w:tcPr>
          <w:p w:rsidR="0088422E" w:rsidRPr="008D099A" w:rsidRDefault="0088422E" w:rsidP="00940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11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14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1 «Развитие системы дошкольного образования в городском округе Пелым»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1 Обеспечение доступности качественного дошкольного образования для детей в возрасте от 1 года до 7 лет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1.1.1.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1.</w:t>
            </w:r>
            <w:r w:rsidRPr="008D099A">
              <w:rPr>
                <w:sz w:val="22"/>
                <w:szCs w:val="22"/>
              </w:rPr>
              <w:tab/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9631FA" w:rsidRPr="008D099A" w:rsidTr="00764F18">
        <w:trPr>
          <w:tblCellSpacing w:w="5" w:type="nil"/>
        </w:trPr>
        <w:tc>
          <w:tcPr>
            <w:tcW w:w="178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1.1.1.1.</w:t>
            </w:r>
          </w:p>
        </w:tc>
        <w:tc>
          <w:tcPr>
            <w:tcW w:w="861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Охват детей в возрасте до 3 лет, получающих дошкольное образование в муниципальных учреждениях, осуществляющих образовательную деятельность по образовательным программам дошкольного образования, от общей </w:t>
            </w:r>
            <w:r w:rsidRPr="008D099A">
              <w:rPr>
                <w:sz w:val="22"/>
                <w:szCs w:val="22"/>
              </w:rPr>
              <w:lastRenderedPageBreak/>
              <w:t>численности детей в возрасте до 3 лет.</w:t>
            </w:r>
          </w:p>
        </w:tc>
        <w:tc>
          <w:tcPr>
            <w:tcW w:w="220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26,47</w:t>
            </w:r>
          </w:p>
        </w:tc>
        <w:tc>
          <w:tcPr>
            <w:tcW w:w="283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26,47</w:t>
            </w:r>
          </w:p>
        </w:tc>
        <w:tc>
          <w:tcPr>
            <w:tcW w:w="294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26,47</w:t>
            </w:r>
          </w:p>
        </w:tc>
        <w:tc>
          <w:tcPr>
            <w:tcW w:w="277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26,47</w:t>
            </w:r>
          </w:p>
        </w:tc>
        <w:tc>
          <w:tcPr>
            <w:tcW w:w="637" w:type="pct"/>
          </w:tcPr>
          <w:p w:rsidR="009631FA" w:rsidRPr="008D099A" w:rsidRDefault="009631FA" w:rsidP="009631F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 xml:space="preserve">Паспорт регионального проекта "Содействие занятости женщин - создание условий дошкольного образования для детей в возрасте до трех лет на территории Свердловской </w:t>
            </w:r>
            <w:r w:rsidRPr="008D099A">
              <w:rPr>
                <w:rFonts w:ascii="Times New Roman" w:hAnsi="Times New Roman"/>
                <w:sz w:val="22"/>
                <w:szCs w:val="22"/>
              </w:rPr>
              <w:lastRenderedPageBreak/>
              <w:t>области", утвержденный протоколом от 17.12.2018 N 18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1.1.1.2.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Соотношение среднемесячной заработной платы педагогических работников муниципальных дошкольных образовательных учреждений к среднемесячной заработной плате в общем образовании в Свердловской области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администрации городского округа Пелым </w:t>
            </w:r>
            <w:proofErr w:type="gramStart"/>
            <w:r w:rsidRPr="008D099A">
              <w:rPr>
                <w:sz w:val="22"/>
                <w:szCs w:val="22"/>
              </w:rPr>
              <w:t>от  05.06.2013</w:t>
            </w:r>
            <w:proofErr w:type="gramEnd"/>
            <w:r w:rsidRPr="008D099A">
              <w:rPr>
                <w:sz w:val="22"/>
                <w:szCs w:val="22"/>
              </w:rPr>
              <w:t xml:space="preserve"> № 209 «Об утверждении плана мероприятий («дорожной карты») «Изменения в отраслях социальной сферы, направленные на повышение эффективности образования и культуры городского округа Пелым»</w:t>
            </w:r>
          </w:p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 Президента РФ от 07.05.2018 № 204 «О национальных целях и стратегических задачах развития Российской Федерации на период до 2024 года»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1.1.2.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2. Достижение 100-процентной доступности дошкольного образования для детей в возрасте от 1,5лет до 3-х лет</w:t>
            </w:r>
          </w:p>
        </w:tc>
      </w:tr>
      <w:tr w:rsidR="009631FA" w:rsidRPr="008D099A" w:rsidTr="00764F18">
        <w:trPr>
          <w:tblCellSpacing w:w="5" w:type="nil"/>
        </w:trPr>
        <w:tc>
          <w:tcPr>
            <w:tcW w:w="178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1.1.2.1.</w:t>
            </w:r>
          </w:p>
        </w:tc>
        <w:tc>
          <w:tcPr>
            <w:tcW w:w="861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220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9631FA" w:rsidRPr="008D099A" w:rsidRDefault="009631FA" w:rsidP="0096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9631FA" w:rsidRPr="008D099A" w:rsidRDefault="009631FA" w:rsidP="009631FA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9631FA" w:rsidRPr="008D099A" w:rsidRDefault="009631FA" w:rsidP="009631F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 xml:space="preserve">Паспорт регионального проекта "Содействие </w:t>
            </w:r>
            <w:r w:rsidRPr="008D099A">
              <w:rPr>
                <w:rFonts w:ascii="Times New Roman" w:hAnsi="Times New Roman"/>
                <w:sz w:val="22"/>
                <w:szCs w:val="22"/>
              </w:rPr>
              <w:lastRenderedPageBreak/>
              <w:t>занятости женщин - создание условий дошкольного образования для детей в возрасте до трех лет на территории Свердловской области", утвержденный протоколом от 17.12.2018 N 18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1.1.3.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3. Создание в дошкольных образовательных учреждениях условий для осуществления образовательной деятельности в формах, специфических для детей соответствующей возрастной группы, прежде всего в форме познавательной и исследовательской деятельности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1.1.3.1.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Количество дошкольных образовательных учреждений городского округа Пелым, обеспечивающих формирование у детей дошкольного возраста компетенций конструирования моделирования, программирования, изучение основ робототехники и проектной деятельности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Ед.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1.1.4.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4. Предоставление детям с ограниченными возможностями здоровья образовательных услуг в образовательных учреждениях для обучающихся, воспитанников с ограниченными возможностями здоровья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11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1.1.4.1.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764F18" w:rsidRPr="008D099A" w:rsidRDefault="00E2577C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4F18" w:rsidRPr="008D099A">
              <w:rPr>
                <w:sz w:val="22"/>
                <w:szCs w:val="22"/>
              </w:rPr>
              <w:t xml:space="preserve">оля дошкольных образовательных учреждений, в которых создана универсальная </w:t>
            </w:r>
            <w:proofErr w:type="spellStart"/>
            <w:r w:rsidR="00764F18" w:rsidRPr="008D099A">
              <w:rPr>
                <w:sz w:val="22"/>
                <w:szCs w:val="22"/>
              </w:rPr>
              <w:t>безбарьерная</w:t>
            </w:r>
            <w:proofErr w:type="spellEnd"/>
            <w:r w:rsidR="00764F18" w:rsidRPr="008D099A">
              <w:rPr>
                <w:sz w:val="22"/>
                <w:szCs w:val="22"/>
              </w:rPr>
              <w:t xml:space="preserve"> среда для инклюзивного образования детей-</w:t>
            </w:r>
            <w:r w:rsidR="00764F18" w:rsidRPr="008D099A">
              <w:rPr>
                <w:sz w:val="22"/>
                <w:szCs w:val="22"/>
              </w:rPr>
              <w:lastRenderedPageBreak/>
              <w:t>инвалидов, в общем количестве дошкольных образовательных учреждений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E2577C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1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Свердловской области от 15 июля 2013 года N 78-ОЗ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2 «Развитие системы общего образования в городском округе Пелым»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13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1 Обеспечение доступности качественного общего образования, соответствующего требованиям инновационного социально-экономического развития Свердловской области и городского округа Пелым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14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1. Обеспечение государственных  гарантий прав граждан на получение общедоступного и бесплатного общего образования в муниципальных общеобразовательных учреждениях</w:t>
            </w:r>
            <w:r w:rsidRPr="008D099A">
              <w:rPr>
                <w:bCs/>
                <w:iCs/>
                <w:sz w:val="22"/>
                <w:szCs w:val="22"/>
              </w:rPr>
              <w:t>, соответствующего требованиям инновационного социально-экономического развития городского округа Пелым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2.1.1.1.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учащихся общеобразовательных учреждений, обучающихся в одну смену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79,9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78,7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80,9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2.1.1.2.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Соотношение уровня средней заработной платы учителей общеобразовательных школ и средней заработной платы в экономике в Свердловской области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Не менее 100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администрации городского округа Пелым от  05.06.2013 № 209 «Об утверждении плана мероприятий («дорожной карты») «Изменения в отраслях социальной сферы, направленные на повышение эффективности образования и культуры городского округа Пелым» 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17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2.1.1.3.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3.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Численность обучающихся общеобразовательных </w:t>
            </w:r>
            <w:r w:rsidRPr="008D099A">
              <w:rPr>
                <w:sz w:val="22"/>
                <w:szCs w:val="22"/>
              </w:rPr>
              <w:lastRenderedPageBreak/>
              <w:t>учреждений, осваивающих дополнительные общеобразовательные программы естественно- научной и технической направленности</w:t>
            </w:r>
          </w:p>
        </w:tc>
        <w:tc>
          <w:tcPr>
            <w:tcW w:w="220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17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hyperlink r:id="rId13" w:history="1">
              <w:r w:rsidR="00764F18" w:rsidRPr="008D099A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="00764F18" w:rsidRPr="008D099A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Свердловской области от </w:t>
            </w:r>
            <w:r w:rsidR="00764F18" w:rsidRPr="008D099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30.08.2016 N 595-ПП "Об утверждении Плана мероприятий по реализации Стратегии социально-экономического развития Свердловской области на 2016 - 2030 годы"</w:t>
            </w:r>
          </w:p>
          <w:p w:rsidR="00764F18" w:rsidRPr="008D099A" w:rsidRDefault="00764F18" w:rsidP="00764F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D099A">
              <w:rPr>
                <w:rFonts w:eastAsiaTheme="minorHAnsi"/>
                <w:sz w:val="22"/>
                <w:szCs w:val="22"/>
                <w:lang w:eastAsia="en-US"/>
              </w:rPr>
              <w:t>95-ПП)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2.1.1.4.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4.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образовательных учреждений, реализующих образовательный процесс с применением дистанционных образовательных технологий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29,0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29,0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30,0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30,0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31,0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hyperlink r:id="rId14" w:history="1">
              <w:r w:rsidR="00764F18" w:rsidRPr="008D099A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="00764F18" w:rsidRPr="008D099A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Свердловской области от 30.08.2016 N 595-ПП "Об утверждении Плана мероприятий по реализации Стратегии социально-экономического развития Свердловской области на 2016 - 2030 годы"</w:t>
            </w:r>
          </w:p>
          <w:p w:rsidR="00764F18" w:rsidRPr="008D099A" w:rsidRDefault="00764F18" w:rsidP="00764F1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D099A">
              <w:rPr>
                <w:rFonts w:eastAsiaTheme="minorHAnsi"/>
                <w:sz w:val="22"/>
                <w:szCs w:val="22"/>
                <w:lang w:eastAsia="en-US"/>
              </w:rPr>
              <w:t>95-ПП)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C01FCC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FCC">
              <w:rPr>
                <w:sz w:val="22"/>
                <w:szCs w:val="22"/>
              </w:rPr>
              <w:t>19</w:t>
            </w:r>
          </w:p>
        </w:tc>
        <w:tc>
          <w:tcPr>
            <w:tcW w:w="298" w:type="pct"/>
          </w:tcPr>
          <w:p w:rsidR="00764F18" w:rsidRPr="00C01FCC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FCC">
              <w:rPr>
                <w:sz w:val="22"/>
                <w:szCs w:val="22"/>
              </w:rPr>
              <w:t>2.1.1.5.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 w:rsidR="00B67614">
              <w:rPr>
                <w:b/>
                <w:sz w:val="22"/>
                <w:szCs w:val="22"/>
              </w:rPr>
              <w:t>5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Создание современных условий для получения начального общего, основного и среднего общего образования в муниципальных </w:t>
            </w:r>
            <w:r w:rsidRPr="008D099A">
              <w:rPr>
                <w:sz w:val="22"/>
                <w:szCs w:val="22"/>
              </w:rPr>
              <w:lastRenderedPageBreak/>
              <w:t>общеобразовательных учреждениях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Российской Федерации от 26.12.2017 N 1642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2.1.1.6.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 w:rsidR="00B67614">
              <w:rPr>
                <w:b/>
                <w:sz w:val="22"/>
                <w:szCs w:val="22"/>
              </w:rPr>
              <w:t>6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обучающихся, вовлеченных в деятельность детских общественных организаций на базе общеобразовательных учреждений от общей численности обучающихся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80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07 мая 2012 года      № 599 «О мерах по реализации государственной политики в области образования и науки»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21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2.1.1.7.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 w:rsidR="00B67614">
              <w:rPr>
                <w:b/>
                <w:sz w:val="22"/>
                <w:szCs w:val="22"/>
              </w:rPr>
              <w:t>7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Увеличение количества проведения муниципальных мероприятий  и конкурсов в сфере образования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Ед.</w:t>
            </w:r>
          </w:p>
        </w:tc>
        <w:tc>
          <w:tcPr>
            <w:tcW w:w="282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1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3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4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pacing w:val="-2"/>
                <w:sz w:val="22"/>
                <w:szCs w:val="22"/>
              </w:rPr>
              <w:t>Федеральный закон                         от 29 декабря     2012 года                № 273-ФЗ «Об образовании в Российской Федерации»,</w:t>
            </w:r>
          </w:p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Закон Свердловской области </w:t>
            </w:r>
            <w:r w:rsidRPr="008D099A">
              <w:rPr>
                <w:sz w:val="22"/>
                <w:szCs w:val="22"/>
              </w:rPr>
              <w:br/>
              <w:t xml:space="preserve">от 15 июля 2013 года № 78-ОЗ </w:t>
            </w:r>
            <w:r w:rsidRPr="008D099A">
              <w:rPr>
                <w:sz w:val="22"/>
                <w:szCs w:val="22"/>
              </w:rPr>
              <w:br/>
              <w:t>«Об образовании в Свердловской области»,</w:t>
            </w:r>
          </w:p>
          <w:p w:rsidR="00764F18" w:rsidRPr="008D099A" w:rsidRDefault="00764F18" w:rsidP="00764F18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07 мая 2012 года        № 597 «О мероприятиях по реализации государственной социальной политики»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22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2.1.1.8.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 w:rsidR="00B67614">
              <w:rPr>
                <w:b/>
                <w:sz w:val="22"/>
                <w:szCs w:val="22"/>
              </w:rPr>
              <w:t>8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Доля муниципальных учреждений общего образования, в которых разработаны и реализуются мероприятия по повышению качества образования в общеобразовательных учреждениях, показавших низкие образовательные результаты по итогам учебного года, и в общеобразовательных учреждениях функционирующих в неблагоприятных социальных условиях, в общем количестве муниципальных учреждений общего образования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B67614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4F18" w:rsidRPr="008D099A">
              <w:rPr>
                <w:rFonts w:ascii="Times New Roman" w:hAnsi="Times New Roman"/>
                <w:sz w:val="22"/>
                <w:szCs w:val="22"/>
              </w:rPr>
              <w:lastRenderedPageBreak/>
              <w:t>Правительства Российской Федерации от 26.12.2017 N 1642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2.1.2.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2. Обеспечение детей современными условиями при реализации государственного стандарта общего образования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2.1.2.1.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B67614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B67614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98,0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98,0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98,0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98,0</w:t>
            </w:r>
          </w:p>
        </w:tc>
        <w:tc>
          <w:tcPr>
            <w:tcW w:w="637" w:type="pct"/>
          </w:tcPr>
          <w:p w:rsidR="00764F18" w:rsidRPr="008D099A" w:rsidRDefault="009B579E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="00764F18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764F18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2.1.2.2.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Удельный вес численности обучающихся в общеобразовательных учреждениях, перешедших на федеральный государственный образовательный стандарт </w:t>
            </w:r>
            <w:r w:rsidRPr="008D099A">
              <w:rPr>
                <w:sz w:val="22"/>
                <w:szCs w:val="22"/>
              </w:rPr>
              <w:lastRenderedPageBreak/>
              <w:t>общего образования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B6761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E84A1D" w:rsidRDefault="00764F18" w:rsidP="00764F18">
            <w:pPr>
              <w:rPr>
                <w:sz w:val="22"/>
                <w:szCs w:val="22"/>
              </w:rPr>
            </w:pPr>
            <w:r w:rsidRPr="00E84A1D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E84A1D" w:rsidRDefault="00764F18" w:rsidP="00764F18">
            <w:pPr>
              <w:rPr>
                <w:sz w:val="22"/>
                <w:szCs w:val="22"/>
              </w:rPr>
            </w:pPr>
            <w:r w:rsidRPr="00E84A1D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E84A1D" w:rsidRDefault="00764F18" w:rsidP="00764F18">
            <w:pPr>
              <w:pStyle w:val="ConsPlusCell"/>
              <w:rPr>
                <w:spacing w:val="-2"/>
                <w:sz w:val="22"/>
                <w:szCs w:val="22"/>
              </w:rPr>
            </w:pPr>
            <w:r w:rsidRPr="00E84A1D">
              <w:rPr>
                <w:spacing w:val="-2"/>
                <w:sz w:val="22"/>
                <w:szCs w:val="22"/>
              </w:rPr>
              <w:t xml:space="preserve">Федеральный закон                         от 29 декабря     2012 года  № 273-ФЗ «Об образовании в Российской Федерации»  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98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2.1.2.3.</w:t>
            </w:r>
          </w:p>
        </w:tc>
        <w:tc>
          <w:tcPr>
            <w:tcW w:w="861" w:type="pct"/>
          </w:tcPr>
          <w:p w:rsidR="00E84A1D" w:rsidRPr="00E84A1D" w:rsidRDefault="00E84A1D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84A1D">
              <w:rPr>
                <w:b/>
                <w:sz w:val="22"/>
                <w:szCs w:val="22"/>
              </w:rPr>
              <w:t>Целевой показатель № 3</w:t>
            </w:r>
          </w:p>
          <w:p w:rsidR="00E84A1D" w:rsidRPr="00E84A1D" w:rsidRDefault="00E84A1D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84A1D">
              <w:rPr>
                <w:sz w:val="22"/>
                <w:szCs w:val="22"/>
              </w:rPr>
              <w:t>оля образовательных учреждений, в которых создана материально-техническая база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0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Default="00E84A1D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E84A1D" w:rsidRPr="008D099A" w:rsidRDefault="00E84A1D" w:rsidP="0076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84A1D" w:rsidRPr="00E84A1D" w:rsidRDefault="00E84A1D" w:rsidP="00764F18">
            <w:pPr>
              <w:rPr>
                <w:sz w:val="22"/>
                <w:szCs w:val="22"/>
              </w:rPr>
            </w:pPr>
            <w:r w:rsidRPr="00E84A1D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E84A1D" w:rsidRDefault="00E84A1D" w:rsidP="00764F18">
            <w:pPr>
              <w:rPr>
                <w:sz w:val="22"/>
                <w:szCs w:val="22"/>
              </w:rPr>
            </w:pPr>
            <w:r w:rsidRPr="00E84A1D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E84A1D" w:rsidRDefault="00E84A1D" w:rsidP="00764F18">
            <w:pPr>
              <w:pStyle w:val="ConsPlusCell"/>
              <w:rPr>
                <w:spacing w:val="-2"/>
                <w:sz w:val="22"/>
                <w:szCs w:val="22"/>
              </w:rPr>
            </w:pPr>
            <w:r w:rsidRPr="00E84A1D">
              <w:rPr>
                <w:spacing w:val="-2"/>
                <w:sz w:val="22"/>
                <w:szCs w:val="22"/>
              </w:rPr>
              <w:t xml:space="preserve">Федеральный закон                         от 29 декабря     2012 года  № 273-ФЗ «Об образовании в Российской Федерации»  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  <w:r w:rsidR="00E84A1D">
              <w:rPr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2.1.3.</w:t>
            </w:r>
          </w:p>
        </w:tc>
        <w:tc>
          <w:tcPr>
            <w:tcW w:w="4524" w:type="pct"/>
            <w:gridSpan w:val="13"/>
          </w:tcPr>
          <w:p w:rsidR="00764F18" w:rsidRPr="008D099A" w:rsidRDefault="00764F18" w:rsidP="00764F18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>Задача 3. Осуществление мероприятий по организации питания в муниципальных общеобразовательных учреждениях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  <w:r w:rsidR="00E84A1D">
              <w:rPr>
                <w:sz w:val="22"/>
                <w:szCs w:val="22"/>
              </w:rPr>
              <w:t>8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2.1.3.1.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Охват организованным горячим питанием обучающихся общеобразовательных учреждений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94,3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94,5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94,7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95,0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95,3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95,5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95,7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pStyle w:val="ConsPlusCell"/>
              <w:rPr>
                <w:bCs/>
                <w:sz w:val="22"/>
                <w:szCs w:val="22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Федеральный закон                         от 29 </w:t>
            </w:r>
            <w:proofErr w:type="gramStart"/>
            <w:r w:rsidRPr="008D099A">
              <w:rPr>
                <w:spacing w:val="-2"/>
                <w:sz w:val="22"/>
                <w:szCs w:val="22"/>
              </w:rPr>
              <w:t>декабря  2012</w:t>
            </w:r>
            <w:proofErr w:type="gramEnd"/>
            <w:r w:rsidRPr="008D099A">
              <w:rPr>
                <w:spacing w:val="-2"/>
                <w:sz w:val="22"/>
                <w:szCs w:val="22"/>
              </w:rPr>
              <w:t xml:space="preserve"> года  № 273-ФЗ «Об образовании в Российской Федерации»,</w:t>
            </w:r>
          </w:p>
          <w:p w:rsidR="00764F18" w:rsidRPr="008D099A" w:rsidRDefault="00764F18" w:rsidP="00764F18">
            <w:pPr>
              <w:pStyle w:val="ConsPlusCell"/>
              <w:rPr>
                <w:bCs/>
                <w:sz w:val="22"/>
                <w:szCs w:val="22"/>
              </w:rPr>
            </w:pPr>
            <w:r w:rsidRPr="008D099A">
              <w:rPr>
                <w:bCs/>
                <w:sz w:val="22"/>
                <w:szCs w:val="22"/>
              </w:rPr>
              <w:t>Закон Свердловской области от 15.07.2013 N 78-ОЗ "Об образовании в Свердловской области",</w:t>
            </w:r>
          </w:p>
          <w:p w:rsidR="00764F18" w:rsidRPr="008D099A" w:rsidRDefault="00764F18" w:rsidP="00764F18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19.12.2019 г. № 920-ПП «Об утверждении государственной программы Свердловской области « Развитие системы образования и </w:t>
            </w:r>
            <w:r w:rsidRPr="008D099A">
              <w:rPr>
                <w:sz w:val="22"/>
                <w:szCs w:val="22"/>
              </w:rPr>
              <w:lastRenderedPageBreak/>
              <w:t>реализация молодежной политики в Свердловской области до 2025 года»</w:t>
            </w:r>
          </w:p>
        </w:tc>
      </w:tr>
      <w:tr w:rsidR="00764F18" w:rsidRPr="008D099A" w:rsidTr="00764F18">
        <w:trPr>
          <w:tblCellSpacing w:w="5" w:type="nil"/>
        </w:trPr>
        <w:tc>
          <w:tcPr>
            <w:tcW w:w="17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2</w:t>
            </w:r>
            <w:r w:rsidR="00E84A1D">
              <w:rPr>
                <w:sz w:val="22"/>
                <w:szCs w:val="22"/>
              </w:rPr>
              <w:t>9</w:t>
            </w:r>
          </w:p>
        </w:tc>
        <w:tc>
          <w:tcPr>
            <w:tcW w:w="298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2.1.3.2.</w:t>
            </w:r>
          </w:p>
        </w:tc>
        <w:tc>
          <w:tcPr>
            <w:tcW w:w="86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обучающихся льготных категорий, указанных в статье 22 Закона Свердловской области о 15.07.2013г. №78 ОЗ, обеспеченных организованным горячим питанием, от общего количества обучающихся льготных категорий</w:t>
            </w:r>
          </w:p>
        </w:tc>
        <w:tc>
          <w:tcPr>
            <w:tcW w:w="220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64F18" w:rsidRPr="008D099A" w:rsidRDefault="002A4F44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764F18" w:rsidRPr="008D099A" w:rsidRDefault="00764F18" w:rsidP="0076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764F18" w:rsidRPr="008D099A" w:rsidRDefault="00764F18" w:rsidP="00764F18">
            <w:pPr>
              <w:pStyle w:val="ConsPlusCell"/>
              <w:rPr>
                <w:bCs/>
                <w:sz w:val="22"/>
                <w:szCs w:val="22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Федеральный закон                         от 29 </w:t>
            </w:r>
            <w:proofErr w:type="gramStart"/>
            <w:r w:rsidRPr="008D099A">
              <w:rPr>
                <w:spacing w:val="-2"/>
                <w:sz w:val="22"/>
                <w:szCs w:val="22"/>
              </w:rPr>
              <w:t>декабря  2012</w:t>
            </w:r>
            <w:proofErr w:type="gramEnd"/>
            <w:r w:rsidRPr="008D099A">
              <w:rPr>
                <w:spacing w:val="-2"/>
                <w:sz w:val="22"/>
                <w:szCs w:val="22"/>
              </w:rPr>
              <w:t xml:space="preserve"> года  № 273-ФЗ «Об образовании в Российской Федерации»,</w:t>
            </w:r>
          </w:p>
          <w:p w:rsidR="00764F18" w:rsidRPr="008D099A" w:rsidRDefault="00764F18" w:rsidP="00764F18">
            <w:pPr>
              <w:pStyle w:val="ConsPlusCell"/>
              <w:rPr>
                <w:bCs/>
                <w:sz w:val="22"/>
                <w:szCs w:val="22"/>
              </w:rPr>
            </w:pPr>
            <w:r w:rsidRPr="008D099A">
              <w:rPr>
                <w:bCs/>
                <w:sz w:val="22"/>
                <w:szCs w:val="22"/>
              </w:rPr>
              <w:t>Закон Свердловской области от 15.07.2013 N 78-ОЗ "Об образовании в Свердловской области",</w:t>
            </w:r>
          </w:p>
          <w:p w:rsidR="00764F18" w:rsidRPr="008D099A" w:rsidRDefault="00764F18" w:rsidP="00764F18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z w:val="22"/>
                <w:szCs w:val="22"/>
              </w:rPr>
              <w:t>Постановление Правительства Свердловской области от 19.12.2019 г. № 920-ПП «Об утверждении государственной программы Свердловской области « Развитие системы образования и реализация молодежной политики в Свердловской области до 2025 года»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2.1.4.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 xml:space="preserve">Задача 4. Создание в образовательных учреждениях необходимых условий для получения без дискриминации качественного образования лицами с </w:t>
            </w:r>
            <w:r w:rsidRPr="008D099A">
              <w:rPr>
                <w:rFonts w:ascii="Times New Roman" w:hAnsi="Times New Roman"/>
                <w:sz w:val="22"/>
                <w:szCs w:val="22"/>
              </w:rPr>
              <w:lastRenderedPageBreak/>
              <w:t>ограниченными возможностями здоровья, в том числе посредством организации инклюзивного образования лиц с ограниченными возможностями здоровья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2.1.4.1.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детей-инвалидов, которым обеспечен беспрепятственный доступ к объектам инфраструктуры образовательных учреждений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2.1.4.2.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образовательных учреждений, в которых созданы необходимые условия для совместного обучения детей-инвалидов и лиц, не имеющих нарушений развития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41,0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44,9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48,8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52,1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2.1.4.3.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3.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 с ограниченными возможностями здоровья дошкольного и школьного возраста,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Свердловской области от 15 июля 2013 года N 78-ОЗ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2.1.5.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 xml:space="preserve">Задача 5. Формирование и совершенствование системы комплексной реабилитации и </w:t>
            </w:r>
            <w:proofErr w:type="spellStart"/>
            <w:r w:rsidRPr="008D099A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8D099A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2.1.5.1.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детей-инвалидов, получивших мероприятие по реабилитации и (или) </w:t>
            </w:r>
            <w:proofErr w:type="spellStart"/>
            <w:r w:rsidRPr="008D099A">
              <w:rPr>
                <w:sz w:val="22"/>
                <w:szCs w:val="22"/>
              </w:rPr>
              <w:t>абилитации</w:t>
            </w:r>
            <w:proofErr w:type="spellEnd"/>
            <w:r w:rsidRPr="008D099A">
              <w:rPr>
                <w:sz w:val="22"/>
                <w:szCs w:val="22"/>
              </w:rPr>
              <w:t xml:space="preserve">, в общей численности детей-инвалидов имеющих такие рекомендации в индивидуальной программе реабилитации или </w:t>
            </w:r>
            <w:proofErr w:type="spellStart"/>
            <w:r w:rsidRPr="008D099A">
              <w:rPr>
                <w:sz w:val="22"/>
                <w:szCs w:val="22"/>
              </w:rPr>
              <w:t>абилитации</w:t>
            </w:r>
            <w:proofErr w:type="spellEnd"/>
            <w:r w:rsidRPr="008D099A">
              <w:rPr>
                <w:sz w:val="22"/>
                <w:szCs w:val="22"/>
              </w:rPr>
              <w:t xml:space="preserve"> (по итогам отчетного года)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85,3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85,3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85,3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85,3</w:t>
            </w:r>
          </w:p>
        </w:tc>
        <w:tc>
          <w:tcPr>
            <w:tcW w:w="637" w:type="pct"/>
          </w:tcPr>
          <w:p w:rsidR="00D561BC" w:rsidRDefault="009B579E" w:rsidP="00D561BC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22.01.2014 N 23-ПП "Об утверждении комплексной программы Свердловской области </w:t>
            </w:r>
          </w:p>
          <w:p w:rsidR="00D561BC" w:rsidRDefault="005957A3" w:rsidP="00D561BC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«Доступная среда»</w:t>
            </w:r>
          </w:p>
          <w:p w:rsidR="00D561BC" w:rsidRDefault="00D561BC" w:rsidP="00D561BC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84A1D" w:rsidRPr="008D099A" w:rsidRDefault="00E84A1D" w:rsidP="00D561BC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2.1.6.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6. Обеспечение доступности образования для детей-сирот и детей, оставшихся без попечения родителей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2.1.6.1.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pStyle w:val="ConsPlusCell"/>
              <w:jc w:val="both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детей-сирот и детей, оставшихся без попечения родителей, получивших меры социальной поддержки в общей численности детей, имеющих право на соответствующие меры социальной поддержки и обратившихся в органы социальной политики Свердловской области;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 xml:space="preserve">Федеральный </w:t>
            </w:r>
            <w:hyperlink r:id="rId22" w:history="1">
              <w:r w:rsidRPr="008D099A">
                <w:rPr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Pr="008D099A">
              <w:rPr>
                <w:rFonts w:ascii="Times New Roman" w:hAnsi="Times New Roman"/>
                <w:sz w:val="22"/>
                <w:szCs w:val="22"/>
              </w:rPr>
      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родителей", </w:t>
            </w:r>
            <w:hyperlink r:id="rId23" w:history="1">
              <w:r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2.1.7.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>Задача 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городском  округе Пелым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2.1.7.1.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выпускников муниципальных </w:t>
            </w:r>
            <w:r w:rsidRPr="008D099A">
              <w:rPr>
                <w:sz w:val="22"/>
                <w:szCs w:val="22"/>
              </w:rPr>
              <w:lastRenderedPageBreak/>
              <w:t>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96,35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96,35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96,35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96,35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Указ Президента Российской Федерации от 07 </w:t>
            </w:r>
            <w:r w:rsidRPr="008D099A">
              <w:rPr>
                <w:spacing w:val="-2"/>
                <w:sz w:val="22"/>
                <w:szCs w:val="22"/>
              </w:rPr>
              <w:lastRenderedPageBreak/>
              <w:t xml:space="preserve">мая 2012 года       № 599 «О мерах по реализации государственной политики в области образования и науки». 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2.1.8.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>Задача 8. Сохранение и развитие спортивной инфраструктуры общеобразовательных учреждений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2.1.8.1.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Количество общеобразовательных учреждений, в которых обеспечено оборудование и спортивных площадок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Ед.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Закон Свердловской области от 15.07.2013 г. №78-ОЗ «Об образовании в Свердловской области»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2.1.9.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>Задача 9. Материально-техническое обеспечение системы образования в городском  округе Пелым в соответствии с современными требованиями к условиям реализации федеральных государственных образовательных стандартов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2.1.9.1.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1. </w:t>
            </w:r>
            <w:r w:rsidRPr="008D099A">
              <w:rPr>
                <w:sz w:val="22"/>
                <w:szCs w:val="22"/>
              </w:rPr>
              <w:t xml:space="preserve">доля зданий муниципальных образовательных учреждений, в которых проведены работы по благоустройству в целях соблюдения требований к воздушно-тепловому режиму, водоснабжению и канализации, в общем количестве зданий муниципальных </w:t>
            </w:r>
            <w:proofErr w:type="spellStart"/>
            <w:r w:rsidRPr="008D099A">
              <w:rPr>
                <w:sz w:val="22"/>
                <w:szCs w:val="22"/>
              </w:rPr>
              <w:t>образовательтных</w:t>
            </w:r>
            <w:proofErr w:type="spellEnd"/>
            <w:r w:rsidRPr="008D099A">
              <w:rPr>
                <w:sz w:val="22"/>
                <w:szCs w:val="22"/>
              </w:rPr>
              <w:t xml:space="preserve"> учреждений, в которых запланированы работы по благоустройству в целях соблюдения требований к воздушно-тепловому режиму, водоснабжению и </w:t>
            </w:r>
            <w:r w:rsidRPr="008D099A">
              <w:rPr>
                <w:sz w:val="22"/>
                <w:szCs w:val="22"/>
              </w:rPr>
              <w:lastRenderedPageBreak/>
              <w:t>канализации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52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Свердловской области от 15 июля 2013 года N 78-ОЗ "Об образовании в Свердловской области" (далее - Закон Свердловской области от 15 июля 2013 года N 78-ОЗ)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2.1.10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>Задача 10. Обеспечение соответствия состояния зданий и помещений муниципальных образовательных учреждений требованиям пожарной безопасности и санитарного законодательства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2.1.10.1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зданий муниципальных образовательных учреждений, требующих капитального ремонта, приведение в соответствии с требованиями пожарной безопасности и санитарного законодательства и антитеррористической защищенности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40,0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Распоряжение Правительства Российской Федерации от  06.10.2011 № 1757-р (Стратегия</w:t>
            </w:r>
            <w:r w:rsidRPr="008D09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br/>
              <w:t xml:space="preserve">социально-экономического развития Уральского федерального округа на период до 2020 года), </w:t>
            </w:r>
          </w:p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bCs/>
                <w:sz w:val="22"/>
                <w:szCs w:val="22"/>
              </w:rPr>
              <w:t xml:space="preserve">Санитарно-эпидемиологические правила и нормативы, </w:t>
            </w:r>
            <w:r w:rsidRPr="008D099A">
              <w:rPr>
                <w:sz w:val="22"/>
                <w:szCs w:val="22"/>
              </w:rPr>
              <w:t>Федеральный закон от 22 июля 2008 года         № 123-ФЗ</w:t>
            </w:r>
            <w:r w:rsidRPr="008D099A">
              <w:rPr>
                <w:sz w:val="22"/>
                <w:szCs w:val="22"/>
              </w:rPr>
              <w:br/>
              <w:t>«Технический регламент о требованиях пожарной безопасности»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 w:rsidR="00C06D5F"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2.1.11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Задача 11. </w:t>
            </w:r>
            <w:r w:rsidRPr="008D099A">
              <w:rPr>
                <w:sz w:val="22"/>
                <w:szCs w:val="22"/>
              </w:rPr>
              <w:t xml:space="preserve"> </w:t>
            </w:r>
            <w:r w:rsidRPr="008D099A">
              <w:rPr>
                <w:spacing w:val="-2"/>
                <w:sz w:val="22"/>
                <w:szCs w:val="22"/>
              </w:rPr>
              <w:t>обеспечение выплаты ежемесячного вознаграждения за классное руководство педагогическим работникам общеобразовательных учреждений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 w:rsidR="00C06D5F">
              <w:rPr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2.1.11.1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педагогических работников общеобразовательных учреждений, получивших вознаграждение за классное руководство педагогическим </w:t>
            </w:r>
            <w:r w:rsidRPr="008D099A">
              <w:rPr>
                <w:sz w:val="22"/>
                <w:szCs w:val="22"/>
              </w:rPr>
              <w:lastRenderedPageBreak/>
              <w:t>работникам муниципальных образовательных учреждений, расположенных на территории городского округа Пелым,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общей численности педагогических работников такой категории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Федеральный </w:t>
            </w:r>
            <w:hyperlink r:id="rId25" w:history="1">
              <w:r w:rsidRPr="008D099A">
                <w:rPr>
                  <w:sz w:val="22"/>
                  <w:szCs w:val="22"/>
                </w:rPr>
                <w:t>закон</w:t>
              </w:r>
            </w:hyperlink>
            <w:r w:rsidRPr="008D099A">
              <w:rPr>
                <w:sz w:val="22"/>
                <w:szCs w:val="22"/>
              </w:rPr>
              <w:t xml:space="preserve"> от 29 декабря 2012 года N 273-ФЗ,</w:t>
            </w:r>
          </w:p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</w:t>
            </w:r>
            <w:r w:rsidRPr="008D099A">
              <w:rPr>
                <w:sz w:val="22"/>
                <w:szCs w:val="22"/>
              </w:rPr>
              <w:lastRenderedPageBreak/>
              <w:t>19.12.2019 г. № 920-ПП «Об утверждении государственной программы Свердловской области « Развитие системы образования и реализация молодежной политики в Свердловской области до 2025 года»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4</w:t>
            </w:r>
            <w:r w:rsidR="00C06D5F">
              <w:rPr>
                <w:sz w:val="22"/>
                <w:szCs w:val="22"/>
              </w:rPr>
              <w:t>8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2.1.12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Задача 12 </w:t>
            </w:r>
            <w:r w:rsidRPr="008D099A">
              <w:rPr>
                <w:sz w:val="22"/>
                <w:szCs w:val="22"/>
              </w:rPr>
              <w:t xml:space="preserve"> </w:t>
            </w:r>
            <w:r w:rsidRPr="008D099A">
              <w:rPr>
                <w:spacing w:val="-2"/>
                <w:sz w:val="22"/>
                <w:szCs w:val="22"/>
              </w:rPr>
              <w:t>Организация выплаты единовременного пособия молодым специалистам на обзаведение хозяйством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  <w:r w:rsidR="00C06D5F">
              <w:rPr>
                <w:sz w:val="22"/>
                <w:szCs w:val="22"/>
              </w:rPr>
              <w:t>9</w:t>
            </w:r>
          </w:p>
        </w:tc>
        <w:tc>
          <w:tcPr>
            <w:tcW w:w="298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2.1.12.1</w:t>
            </w:r>
          </w:p>
        </w:tc>
        <w:tc>
          <w:tcPr>
            <w:tcW w:w="861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27E25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Количество молодых специалистов, получивших единовременное пособие на обзаведение хозяйством</w:t>
            </w:r>
          </w:p>
        </w:tc>
        <w:tc>
          <w:tcPr>
            <w:tcW w:w="220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Ед.</w:t>
            </w:r>
          </w:p>
        </w:tc>
        <w:tc>
          <w:tcPr>
            <w:tcW w:w="282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2</w:t>
            </w:r>
          </w:p>
        </w:tc>
        <w:tc>
          <w:tcPr>
            <w:tcW w:w="283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2</w:t>
            </w:r>
          </w:p>
        </w:tc>
        <w:tc>
          <w:tcPr>
            <w:tcW w:w="294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:rsidR="00E84A1D" w:rsidRPr="00927E25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>2</w:t>
            </w:r>
          </w:p>
        </w:tc>
        <w:tc>
          <w:tcPr>
            <w:tcW w:w="637" w:type="pct"/>
          </w:tcPr>
          <w:p w:rsidR="00E84A1D" w:rsidRPr="00927E25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927E25">
              <w:rPr>
                <w:sz w:val="22"/>
                <w:szCs w:val="22"/>
              </w:rPr>
              <w:t xml:space="preserve">Закон Свердловской области </w:t>
            </w:r>
            <w:r w:rsidRPr="00927E25">
              <w:rPr>
                <w:sz w:val="22"/>
                <w:szCs w:val="22"/>
              </w:rPr>
              <w:br/>
              <w:t xml:space="preserve">от 15 июля 2013 года № 78-ОЗ </w:t>
            </w:r>
            <w:r w:rsidRPr="00927E25">
              <w:rPr>
                <w:sz w:val="22"/>
                <w:szCs w:val="22"/>
              </w:rPr>
              <w:br/>
              <w:t xml:space="preserve">«Об образовании в Свердловской области» 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C06D5F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2.1.13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Задача 13 </w:t>
            </w:r>
            <w:r w:rsidRPr="008D099A">
              <w:rPr>
                <w:sz w:val="22"/>
                <w:szCs w:val="22"/>
              </w:rPr>
              <w:t xml:space="preserve"> Повышение уровня профессиональной подготовки педагогических кадров образовательных учреждений городского округа Пелым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 w:rsidR="00C06D5F"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2.1.13.1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10,0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25,0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25,1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25,3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5</w:t>
            </w:r>
            <w:r w:rsidR="00C06D5F">
              <w:rPr>
                <w:sz w:val="22"/>
                <w:szCs w:val="22"/>
              </w:rPr>
              <w:t>2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2.1.13.2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педагогических работников образовательных учреждений, имеющих первую и высшую квалификационные категории, от общего количества педагогических работников образовательного учреждения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53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55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55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55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 w:rsidR="00C06D5F">
              <w:rPr>
                <w:sz w:val="22"/>
                <w:szCs w:val="22"/>
              </w:rPr>
              <w:t>3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2.1.13.3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3. Д</w:t>
            </w:r>
            <w:r w:rsidRPr="008D099A">
              <w:rPr>
                <w:sz w:val="22"/>
                <w:szCs w:val="22"/>
              </w:rPr>
              <w:t>оля педагогических и руководящих работников, прошедших курсы повышения квалификации в связи с  реализацией федерального государственного образовательного стандарта общего образования, от общей численности педагогических и руководящих работников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pacing w:val="-2"/>
                <w:sz w:val="22"/>
                <w:szCs w:val="22"/>
              </w:rPr>
              <w:t xml:space="preserve">Федеральный закон                         от 29 декабря     2012 года  № 273-ФЗ «Об образовании в Российской Федерации»  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 w:rsidR="00C06D5F"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2.1.14</w:t>
            </w:r>
          </w:p>
        </w:tc>
        <w:tc>
          <w:tcPr>
            <w:tcW w:w="4524" w:type="pct"/>
            <w:gridSpan w:val="13"/>
          </w:tcPr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14  Обновление системы развития педагогических кадров, повышение престижа учительской профессии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 w:rsidR="00C06D5F"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2.1.14.1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педагогов, принявших участие в мероприятиях международного, всероссийского, регионального и областного уровней в сфере образования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65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70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80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80</w:t>
            </w:r>
          </w:p>
        </w:tc>
        <w:tc>
          <w:tcPr>
            <w:tcW w:w="637" w:type="pct"/>
          </w:tcPr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pacing w:val="-2"/>
                <w:sz w:val="22"/>
                <w:szCs w:val="22"/>
              </w:rPr>
              <w:t>Федеральный закон                         от 29 декабря     2012 года                № 273-ФЗ «Об образовании в Российской Федерации»,</w:t>
            </w:r>
          </w:p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Закон Свердловской области </w:t>
            </w:r>
            <w:r w:rsidRPr="008D099A">
              <w:rPr>
                <w:sz w:val="22"/>
                <w:szCs w:val="22"/>
              </w:rPr>
              <w:br/>
              <w:t xml:space="preserve">от 15 июля 2013 </w:t>
            </w:r>
            <w:r w:rsidRPr="008D099A">
              <w:rPr>
                <w:sz w:val="22"/>
                <w:szCs w:val="22"/>
              </w:rPr>
              <w:lastRenderedPageBreak/>
              <w:t xml:space="preserve">года № 78-ОЗ </w:t>
            </w:r>
            <w:r w:rsidRPr="008D099A">
              <w:rPr>
                <w:sz w:val="22"/>
                <w:szCs w:val="22"/>
              </w:rPr>
              <w:br/>
              <w:t>«Об образовании в Свердловской области»,</w:t>
            </w:r>
          </w:p>
          <w:p w:rsidR="00E84A1D" w:rsidRPr="008D099A" w:rsidRDefault="00E84A1D" w:rsidP="00E84A1D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07 мая 2012 года        № 597 «О мероприятиях по реализации государственной социальной политики»</w:t>
            </w:r>
          </w:p>
        </w:tc>
      </w:tr>
      <w:tr w:rsidR="00E84A1D" w:rsidRPr="008D099A" w:rsidTr="00764F18">
        <w:trPr>
          <w:tblCellSpacing w:w="5" w:type="nil"/>
        </w:trPr>
        <w:tc>
          <w:tcPr>
            <w:tcW w:w="178" w:type="pct"/>
          </w:tcPr>
          <w:p w:rsidR="00E84A1D" w:rsidRPr="008D099A" w:rsidRDefault="00E84A1D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5</w:t>
            </w:r>
            <w:r w:rsidR="00C06D5F"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2.1.14.2</w:t>
            </w:r>
          </w:p>
        </w:tc>
        <w:tc>
          <w:tcPr>
            <w:tcW w:w="86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2. </w:t>
            </w:r>
            <w:r w:rsidRPr="008D099A">
              <w:rPr>
                <w:sz w:val="22"/>
                <w:szCs w:val="22"/>
              </w:rPr>
              <w:t>Количество информационных мероприятий по повышению общественного престижа педагогической деятельности, популяризации педагогической деятельности (ежегодно)</w:t>
            </w:r>
          </w:p>
        </w:tc>
        <w:tc>
          <w:tcPr>
            <w:tcW w:w="220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Ед.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36</w:t>
            </w:r>
          </w:p>
        </w:tc>
        <w:tc>
          <w:tcPr>
            <w:tcW w:w="283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36</w:t>
            </w:r>
          </w:p>
        </w:tc>
        <w:tc>
          <w:tcPr>
            <w:tcW w:w="294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36</w:t>
            </w:r>
          </w:p>
        </w:tc>
        <w:tc>
          <w:tcPr>
            <w:tcW w:w="277" w:type="pct"/>
          </w:tcPr>
          <w:p w:rsidR="00E84A1D" w:rsidRPr="008D099A" w:rsidRDefault="00E84A1D" w:rsidP="00E8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36</w:t>
            </w:r>
          </w:p>
        </w:tc>
        <w:tc>
          <w:tcPr>
            <w:tcW w:w="637" w:type="pct"/>
          </w:tcPr>
          <w:p w:rsidR="00E84A1D" w:rsidRPr="008D099A" w:rsidRDefault="009B579E" w:rsidP="00E84A1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="00E84A1D" w:rsidRPr="008D099A">
                <w:rPr>
                  <w:rFonts w:ascii="Times New Roman" w:hAnsi="Times New Roman"/>
                  <w:sz w:val="22"/>
                  <w:szCs w:val="22"/>
                </w:rPr>
                <w:t>Постановление</w:t>
              </w:r>
            </w:hyperlink>
            <w:r w:rsidR="00E84A1D" w:rsidRPr="008D099A">
              <w:rPr>
                <w:rFonts w:ascii="Times New Roman" w:hAnsi="Times New Roman"/>
                <w:sz w:val="22"/>
                <w:szCs w:val="22"/>
              </w:rPr>
              <w:t xml:space="preserve"> Правительства Свердловской области от 30.08.2016 N 595-ПП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3 «Развитие системы дополнительного образования детей в городском округе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 1. Обеспечение доступности качественного дополнительного образования в городском округе Пелым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59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1.</w:t>
            </w:r>
            <w:r w:rsidRPr="008D099A">
              <w:rPr>
                <w:sz w:val="22"/>
                <w:szCs w:val="22"/>
              </w:rPr>
              <w:tab/>
              <w:t>Развитие системы дополнительного образования детей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98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3.1.1.1.</w:t>
            </w:r>
          </w:p>
        </w:tc>
        <w:tc>
          <w:tcPr>
            <w:tcW w:w="861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156A">
              <w:rPr>
                <w:b/>
                <w:sz w:val="22"/>
                <w:szCs w:val="22"/>
              </w:rPr>
              <w:t>Целевой показатель 1.</w:t>
            </w:r>
          </w:p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Доля талантливых детей, получивших муниципальную поддержку от общего количества детей от 5-17 лет в городском округе Пелым</w:t>
            </w:r>
          </w:p>
        </w:tc>
        <w:tc>
          <w:tcPr>
            <w:tcW w:w="220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11,0</w:t>
            </w:r>
          </w:p>
        </w:tc>
        <w:tc>
          <w:tcPr>
            <w:tcW w:w="282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12,0</w:t>
            </w:r>
          </w:p>
        </w:tc>
        <w:tc>
          <w:tcPr>
            <w:tcW w:w="281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53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75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83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94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277" w:type="pct"/>
          </w:tcPr>
          <w:p w:rsidR="00C06D5F" w:rsidRPr="00E6156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56A">
              <w:rPr>
                <w:sz w:val="22"/>
                <w:szCs w:val="22"/>
              </w:rPr>
              <w:t>15,0</w:t>
            </w:r>
          </w:p>
        </w:tc>
        <w:tc>
          <w:tcPr>
            <w:tcW w:w="637" w:type="pct"/>
          </w:tcPr>
          <w:p w:rsidR="00C06D5F" w:rsidRPr="00E6156A" w:rsidRDefault="00C06D5F" w:rsidP="00C06D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6156A">
              <w:rPr>
                <w:rFonts w:ascii="Times New Roman" w:hAnsi="Times New Roman"/>
                <w:b w:val="0"/>
                <w:color w:val="auto"/>
                <w:spacing w:val="-2"/>
                <w:sz w:val="22"/>
                <w:szCs w:val="22"/>
              </w:rPr>
              <w:t>Федеральный закон                         от 29 декабря     2012 года                        № 273-ФЗ «Об образовании в Российской Федерации»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детей, охваченных образовательными </w:t>
            </w:r>
            <w:r w:rsidRPr="008D099A">
              <w:rPr>
                <w:sz w:val="22"/>
                <w:szCs w:val="22"/>
              </w:rPr>
              <w:lastRenderedPageBreak/>
              <w:t>программами дополнительного образования детей, в общей численности детей и молодежи в возрасте от 5 до 18 лет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68,0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69,0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70,0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72,0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73,0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74,0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75,0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76,0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77,0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78,0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Указ Президента Российской Федерации от 07 </w:t>
            </w:r>
            <w:r w:rsidRPr="008D099A">
              <w:rPr>
                <w:sz w:val="22"/>
                <w:szCs w:val="22"/>
              </w:rPr>
              <w:lastRenderedPageBreak/>
              <w:t>мая 2012 года      № 599 «О мерах по реализации государственной политики в области образования и науки»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3 </w:t>
            </w:r>
            <w:r w:rsidRPr="008D099A">
              <w:rPr>
                <w:b/>
                <w:sz w:val="22"/>
                <w:szCs w:val="22"/>
              </w:rPr>
              <w:t>.</w:t>
            </w:r>
            <w:proofErr w:type="gramEnd"/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Соотношение среднемесячной заработной платы педагогических работников муниципальных учреждений дополнительного образования детей к среднемесячной заработной плате в общем образовании в Свердловской области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07 мая 2012 года      № 599 «О мерах по реализации государственной политики в области образования и науки»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>елевой показатель 4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учета дополнительного образования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Постановление правительства Свердловской области №503-ПП от 06/08/2019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Приказ министерства образования и молодежной политики Свердловской </w:t>
            </w:r>
            <w:proofErr w:type="gramStart"/>
            <w:r w:rsidRPr="008D099A">
              <w:rPr>
                <w:sz w:val="22"/>
                <w:szCs w:val="22"/>
              </w:rPr>
              <w:t>области  №</w:t>
            </w:r>
            <w:proofErr w:type="gramEnd"/>
            <w:r w:rsidRPr="008D099A">
              <w:rPr>
                <w:sz w:val="22"/>
                <w:szCs w:val="22"/>
              </w:rPr>
              <w:t>70-Д от 26/06/2019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Распоряжение губернатора Свердловской области № 194-РГ </w:t>
            </w:r>
            <w:r w:rsidRPr="008D099A">
              <w:rPr>
                <w:sz w:val="22"/>
                <w:szCs w:val="22"/>
              </w:rPr>
              <w:lastRenderedPageBreak/>
              <w:t>от 08.10.2020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>
              <w:rPr>
                <w:b/>
                <w:sz w:val="22"/>
                <w:szCs w:val="22"/>
              </w:rPr>
              <w:t>5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Постановление правительства Свердловской области №503-ПП от 06/08/2019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Приказ министерства образования и молодежной политики Свердловской </w:t>
            </w:r>
            <w:proofErr w:type="gramStart"/>
            <w:r w:rsidRPr="008D099A">
              <w:rPr>
                <w:sz w:val="22"/>
                <w:szCs w:val="22"/>
              </w:rPr>
              <w:t>области  №</w:t>
            </w:r>
            <w:proofErr w:type="gramEnd"/>
            <w:r w:rsidRPr="008D099A">
              <w:rPr>
                <w:sz w:val="22"/>
                <w:szCs w:val="22"/>
              </w:rPr>
              <w:t>70-Д от 26/06/2019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Распоряжение губернатора Свердловской области № 194-РГ от 08.10.2020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>
              <w:rPr>
                <w:b/>
                <w:sz w:val="22"/>
                <w:szCs w:val="22"/>
              </w:rPr>
              <w:t>6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за счет бюджетных средств, в общей численности детей, получающих дополнительное образование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Постановление правительства Свердловской области №503-ПП от 06/08/2019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Приказ министерства образования и молодежной политики Свердловской </w:t>
            </w:r>
            <w:proofErr w:type="gramStart"/>
            <w:r w:rsidRPr="008D099A">
              <w:rPr>
                <w:sz w:val="22"/>
                <w:szCs w:val="22"/>
              </w:rPr>
              <w:t>области  №</w:t>
            </w:r>
            <w:proofErr w:type="gramEnd"/>
            <w:r w:rsidRPr="008D099A">
              <w:rPr>
                <w:sz w:val="22"/>
                <w:szCs w:val="22"/>
              </w:rPr>
              <w:t>70-Д от 26/06/2019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Распоряжение губернатора Свердловской области № 194-РГ от 08.10.2020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66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 xml:space="preserve">Целевой показатель </w:t>
            </w:r>
            <w:r>
              <w:rPr>
                <w:b/>
                <w:sz w:val="22"/>
                <w:szCs w:val="22"/>
              </w:rPr>
              <w:t>7</w:t>
            </w:r>
            <w:r w:rsidRPr="008D099A">
              <w:rPr>
                <w:b/>
                <w:sz w:val="22"/>
                <w:szCs w:val="22"/>
              </w:rPr>
              <w:t>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детей, участников </w:t>
            </w:r>
            <w:r w:rsidRPr="008D099A">
              <w:rPr>
                <w:sz w:val="22"/>
                <w:szCs w:val="22"/>
              </w:rPr>
              <w:lastRenderedPageBreak/>
              <w:t>конкурсных мероприятий в общем числе детей, занимающихся в системе дополнительного образования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75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Указ Президента Российской </w:t>
            </w:r>
            <w:r w:rsidRPr="008D099A">
              <w:rPr>
                <w:sz w:val="22"/>
                <w:szCs w:val="22"/>
              </w:rPr>
              <w:lastRenderedPageBreak/>
              <w:t>Федерации от 07 мая 2012 года      № 599 «О мерах по реализации государственной политики в области образования и науки»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4 «Развитие форм отдыха и оздоровления детей в городском округе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68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 1 Создание условий для сохранения здоровья и развития детей в городском округе Пелым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69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4.1.1.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1. Совершенствование форм организации отдыха и оздоровления детей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70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4.1.1.1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детей школьного возраста, получивших услуги по отдыху и оздоровлению в загородных оздоровительных лагерях и санаторно-курортных организациях в каникулярное время от общей численности детей школьного возраста охваченных отдыхом и оздоровлением в каникулярное время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17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Постановление Правительства Свердловской области от 21.12.2012              № 1484-ПП «О Концепции развития отдыха и оздоровления детей в Свердловской области до 2020 года»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4.1.1.2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2.</w:t>
            </w:r>
          </w:p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Доля детей школьного возраста, получивших услуги по отдыху и оздоровлению в лагерях дневного пребывания детей при общеобразовательных учреждениях городского округа Пелым в каникулярное время от общей численности детей </w:t>
            </w:r>
            <w:r w:rsidRPr="008D099A">
              <w:rPr>
                <w:sz w:val="22"/>
                <w:szCs w:val="22"/>
              </w:rPr>
              <w:lastRenderedPageBreak/>
              <w:t>школьного возраста охваченных отдыхом и оздоровлением в каникулярное время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23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23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23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23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21.12.2012              № 1484-ПП «О Концепции развития отдыха и оздоровления детей в Свердловской области до 2020 </w:t>
            </w:r>
            <w:r w:rsidRPr="008D099A">
              <w:rPr>
                <w:sz w:val="22"/>
                <w:szCs w:val="22"/>
              </w:rPr>
              <w:lastRenderedPageBreak/>
              <w:t>года»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5 «Патриотическое воспитание граждан в городском округе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73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 1 Комплексное развитие  и совершенствование системы патриотического воспитания граждан в городском округе Пелым,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имеющих активную гражданскую позицию»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74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5.1.1.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 «Развитие инфраструктуры муниципальных образовательных учреждений, осуществляющих деятельность в сфере организации патриотического воспитания в городском округе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5.1.1.1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jc w:val="both"/>
              <w:rPr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Целевой показатель 1.</w:t>
            </w:r>
            <w:r w:rsidRPr="008D099A">
              <w:rPr>
                <w:sz w:val="22"/>
                <w:szCs w:val="22"/>
              </w:rPr>
              <w:t xml:space="preserve"> Количество муниципальных образовательных учреждений, осуществляющих патриотическое воспитание граждан на территории городского округа Пелым, улучшивших материально-техническую базу;</w:t>
            </w:r>
          </w:p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Закон Свердловской области от 11.02.2016 N 11-ОЗ "О патриотическом воспитании граждан в Свердловской области" (принят Законодательным Собранием Свердловской области </w:t>
            </w:r>
          </w:p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патриотического воспитания </w:t>
            </w:r>
            <w:r w:rsidRPr="008D099A">
              <w:rPr>
                <w:sz w:val="22"/>
                <w:szCs w:val="22"/>
              </w:rPr>
              <w:lastRenderedPageBreak/>
              <w:t xml:space="preserve">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ConsPlusCell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5.1.2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2 «Модернизация содержания и форм патриотического воспитания как условие вовлечения широких масс граждан в городском округе Пелым в мероприятия историко-патриотической, героико-патриотической, военно-патриотической направленности»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>5.1.2.1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Целевой показатель 1.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D5F" w:rsidRPr="008D099A" w:rsidRDefault="00C06D5F" w:rsidP="00C06D5F">
            <w:pPr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Доля муниципальных образовательных учреждений, реализующих программы патриотической направленности</w:t>
            </w:r>
          </w:p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Закон Свердловской области от 11.02.2016 N 11-ОЗ "О патриотическом воспитании граждан в Свердловской области", 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патриотического воспитания граждан Свердловской области до 2024 года»  "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>5.1.2.2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b/>
                <w:sz w:val="22"/>
                <w:szCs w:val="22"/>
              </w:rPr>
              <w:t xml:space="preserve">Целевой показатель 2. </w:t>
            </w:r>
            <w:r w:rsidRPr="008D099A">
              <w:rPr>
                <w:rFonts w:ascii="Times New Roman" w:hAnsi="Times New Roman"/>
                <w:sz w:val="22"/>
                <w:szCs w:val="22"/>
              </w:rPr>
              <w:t xml:space="preserve"> Доля граждан допризывного возраста (14 - 18 лет), прошедших </w:t>
            </w:r>
            <w:r w:rsidRPr="008D099A">
              <w:rPr>
                <w:rFonts w:ascii="Times New Roman" w:hAnsi="Times New Roman"/>
                <w:sz w:val="22"/>
                <w:szCs w:val="22"/>
              </w:rPr>
              <w:lastRenderedPageBreak/>
              <w:t>подготовку в оборонно-спортивных лагерях, принявших участие в военно-спортивных мероприятиях, от общего числа граждан допризывного возраста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25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27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32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33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Закон Свердловской области от 11.02.2016 N 11-ОЗ </w:t>
            </w:r>
            <w:r w:rsidRPr="008D099A">
              <w:rPr>
                <w:sz w:val="22"/>
                <w:szCs w:val="22"/>
              </w:rPr>
              <w:lastRenderedPageBreak/>
              <w:t xml:space="preserve">"О патриотическом воспитании граждан в Свердловской области", 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патриотического воспитания 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sz w:val="22"/>
                <w:szCs w:val="22"/>
              </w:rPr>
              <w:t>5.1.2.3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099A">
              <w:rPr>
                <w:rFonts w:ascii="Times New Roman" w:hAnsi="Times New Roman"/>
                <w:b/>
                <w:sz w:val="22"/>
                <w:szCs w:val="22"/>
              </w:rPr>
              <w:t>Целевой показатель 3.</w:t>
            </w:r>
            <w:r w:rsidRPr="008D099A">
              <w:rPr>
                <w:rFonts w:ascii="Times New Roman" w:hAnsi="Times New Roman"/>
                <w:sz w:val="22"/>
                <w:szCs w:val="22"/>
              </w:rPr>
              <w:t xml:space="preserve">  Количество мероприятий по патриотическому воспитанию граждан в  городском округе Пелым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12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13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Закон Свердловской области от 11.02.2016 N 11-ОЗ "О патриотическом воспитании граждан в Свердловской области", Постановление Правительства Свердловской области от 29.12.2017 N 1047-</w:t>
            </w:r>
            <w:r w:rsidRPr="008D099A">
              <w:rPr>
                <w:sz w:val="22"/>
                <w:szCs w:val="22"/>
              </w:rPr>
              <w:lastRenderedPageBreak/>
              <w:t xml:space="preserve">ПП "Об утверждении  государственной программы Свердловской области  «Реализация молодежной политики и патриотического воспитания 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ConsPlusCell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5.1.3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3 «Пропаганда культурного многообразия, этнокультурных ценностей и толерантного отношений в средствах массовой информации в городском округе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>5.1.3.1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Целевой показатель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Доля участников мероприятий, направленных на формирование общероссийской гражданской идентичности и этнокультурное развитие народов России, к общему количеству населения городского округа Пелым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Закон Свердловской области от 11.02.2016 N 11-ОЗ "О патриотическом воспитании граждан в Свердловской области", 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</w:t>
            </w:r>
            <w:r w:rsidRPr="008D099A">
              <w:rPr>
                <w:sz w:val="22"/>
                <w:szCs w:val="22"/>
              </w:rPr>
              <w:lastRenderedPageBreak/>
              <w:t xml:space="preserve">политики и патриотического воспитания 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Подпрограмма 6 «Молодежь городского округа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83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099A">
              <w:rPr>
                <w:b/>
                <w:sz w:val="22"/>
                <w:szCs w:val="22"/>
              </w:rPr>
              <w:t>Цель 6 «Создание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городского округа Пелым»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84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6.1.1.</w:t>
            </w:r>
          </w:p>
        </w:tc>
        <w:tc>
          <w:tcPr>
            <w:tcW w:w="4524" w:type="pct"/>
            <w:gridSpan w:val="13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Задача 1 « Развитие и поддержка созидательной активности, вовлечение молодежи в общественно-политическую жизнь, формирование культурного здорового образа жизни в молодежной среде»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>6.1.1.1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Целевой показатель 1.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Доля  молодых граждан в возрасте от 14 до 30 лет, регулярно участвующих в деятельности общественных объединений, различных форм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15,0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16,0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17,0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18,0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19,0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20,0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22,0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23,0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</w:t>
            </w:r>
            <w:r w:rsidRPr="008D099A">
              <w:rPr>
                <w:b/>
                <w:sz w:val="22"/>
                <w:szCs w:val="22"/>
              </w:rPr>
              <w:t xml:space="preserve"> </w:t>
            </w:r>
          </w:p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</w:t>
            </w:r>
            <w:r w:rsidRPr="008D099A">
              <w:rPr>
                <w:sz w:val="22"/>
                <w:szCs w:val="22"/>
              </w:rPr>
              <w:lastRenderedPageBreak/>
              <w:t xml:space="preserve">патриотического воспитания 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>6.1.1.2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Целевой показатель 2.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Доля молодежи, принявших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pct"/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8,0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10,0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10,0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12,0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</w:t>
            </w:r>
            <w:r w:rsidRPr="008D099A">
              <w:rPr>
                <w:b/>
                <w:sz w:val="22"/>
                <w:szCs w:val="22"/>
              </w:rPr>
              <w:t xml:space="preserve"> </w:t>
            </w:r>
          </w:p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патриотического воспитания граждан Свердловской области до 2024 года»  </w:t>
            </w:r>
          </w:p>
        </w:tc>
      </w:tr>
      <w:tr w:rsidR="00C06D5F" w:rsidRPr="008D099A" w:rsidTr="00764F18">
        <w:trPr>
          <w:tblCellSpacing w:w="5" w:type="nil"/>
        </w:trPr>
        <w:tc>
          <w:tcPr>
            <w:tcW w:w="178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C06D5F" w:rsidRPr="008D099A" w:rsidRDefault="00C06D5F" w:rsidP="00C06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>6.1.1.3</w:t>
            </w:r>
          </w:p>
        </w:tc>
        <w:tc>
          <w:tcPr>
            <w:tcW w:w="861" w:type="pct"/>
          </w:tcPr>
          <w:p w:rsidR="00C06D5F" w:rsidRPr="008D099A" w:rsidRDefault="00C06D5F" w:rsidP="00C06D5F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D099A">
              <w:rPr>
                <w:rFonts w:ascii="Times New Roman" w:hAnsi="Times New Roman" w:cs="Times New Roman"/>
                <w:b/>
                <w:sz w:val="22"/>
                <w:szCs w:val="22"/>
              </w:rPr>
              <w:t>Целевой показатель 3.</w:t>
            </w:r>
            <w:r w:rsidRPr="008D099A">
              <w:rPr>
                <w:rFonts w:ascii="Times New Roman" w:hAnsi="Times New Roman" w:cs="Times New Roman"/>
                <w:sz w:val="22"/>
                <w:szCs w:val="22"/>
              </w:rPr>
              <w:t xml:space="preserve"> Увеличение количества  муниципальных мероприятий, направленные на организацию досуга детей и молодежи</w:t>
            </w:r>
          </w:p>
        </w:tc>
        <w:tc>
          <w:tcPr>
            <w:tcW w:w="220" w:type="pct"/>
          </w:tcPr>
          <w:p w:rsidR="00C06D5F" w:rsidRPr="008D099A" w:rsidRDefault="00C06D5F" w:rsidP="00C06D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282" w:type="pct"/>
          </w:tcPr>
          <w:p w:rsidR="00C06D5F" w:rsidRPr="008D099A" w:rsidRDefault="00C06D5F" w:rsidP="00C06D5F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10</w:t>
            </w:r>
          </w:p>
        </w:tc>
        <w:tc>
          <w:tcPr>
            <w:tcW w:w="281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15</w:t>
            </w:r>
          </w:p>
        </w:tc>
        <w:tc>
          <w:tcPr>
            <w:tcW w:w="253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17</w:t>
            </w:r>
          </w:p>
        </w:tc>
        <w:tc>
          <w:tcPr>
            <w:tcW w:w="275" w:type="pct"/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19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C06D5F" w:rsidRPr="008D099A" w:rsidRDefault="00C06D5F" w:rsidP="00C06D5F">
            <w:pPr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20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22</w:t>
            </w:r>
          </w:p>
        </w:tc>
        <w:tc>
          <w:tcPr>
            <w:tcW w:w="283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22</w:t>
            </w:r>
          </w:p>
        </w:tc>
        <w:tc>
          <w:tcPr>
            <w:tcW w:w="294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24</w:t>
            </w:r>
          </w:p>
        </w:tc>
        <w:tc>
          <w:tcPr>
            <w:tcW w:w="277" w:type="pct"/>
          </w:tcPr>
          <w:p w:rsidR="00C06D5F" w:rsidRPr="008D099A" w:rsidRDefault="00C06D5F" w:rsidP="00C06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26</w:t>
            </w:r>
          </w:p>
        </w:tc>
        <w:tc>
          <w:tcPr>
            <w:tcW w:w="637" w:type="pct"/>
          </w:tcPr>
          <w:p w:rsidR="00C06D5F" w:rsidRPr="008D099A" w:rsidRDefault="00C06D5F" w:rsidP="00C06D5F">
            <w:pPr>
              <w:pStyle w:val="ConsPlusCell"/>
              <w:rPr>
                <w:b/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>Указ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</w:t>
            </w:r>
            <w:r w:rsidRPr="008D099A">
              <w:rPr>
                <w:b/>
                <w:sz w:val="22"/>
                <w:szCs w:val="22"/>
              </w:rPr>
              <w:t xml:space="preserve"> </w:t>
            </w:r>
          </w:p>
          <w:p w:rsidR="00C06D5F" w:rsidRPr="008D099A" w:rsidRDefault="00C06D5F" w:rsidP="00C06D5F">
            <w:pPr>
              <w:pStyle w:val="ConsPlusCell"/>
              <w:rPr>
                <w:sz w:val="22"/>
                <w:szCs w:val="22"/>
              </w:rPr>
            </w:pPr>
            <w:r w:rsidRPr="008D099A">
              <w:rPr>
                <w:sz w:val="22"/>
                <w:szCs w:val="22"/>
              </w:rPr>
              <w:t xml:space="preserve">Постановление Правительства Свердловской области от 29.12.2017 N 1047-ПП "Об утверждении  государственной программы Свердловской области  «Реализация молодежной политики и патриотического воспитания граждан Свердловской области до 2024 года»  </w:t>
            </w:r>
          </w:p>
        </w:tc>
      </w:tr>
    </w:tbl>
    <w:p w:rsidR="000B23B4" w:rsidRPr="00B43CC1" w:rsidRDefault="000B23B4" w:rsidP="000B23B4">
      <w:pPr>
        <w:tabs>
          <w:tab w:val="left" w:pos="4220"/>
        </w:tabs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D72C99">
      <w:pPr>
        <w:jc w:val="center"/>
        <w:rPr>
          <w:b/>
          <w:sz w:val="28"/>
          <w:szCs w:val="28"/>
        </w:rPr>
      </w:pPr>
    </w:p>
    <w:p w:rsidR="000B23B4" w:rsidRDefault="000B23B4" w:rsidP="00A5601C">
      <w:pPr>
        <w:rPr>
          <w:b/>
          <w:sz w:val="28"/>
          <w:szCs w:val="28"/>
        </w:rPr>
        <w:sectPr w:rsidR="000B23B4" w:rsidSect="00692CA2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B671CC" w:rsidRDefault="00B671CC" w:rsidP="009D56B5"/>
    <w:sectPr w:rsidR="00B671CC" w:rsidSect="000B23B4">
      <w:pgSz w:w="11906" w:h="16838"/>
      <w:pgMar w:top="1440" w:right="851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9E" w:rsidRDefault="009B579E" w:rsidP="004276E2">
      <w:r>
        <w:separator/>
      </w:r>
    </w:p>
  </w:endnote>
  <w:endnote w:type="continuationSeparator" w:id="0">
    <w:p w:rsidR="009B579E" w:rsidRDefault="009B579E" w:rsidP="0042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9E" w:rsidRDefault="009B579E" w:rsidP="004276E2">
      <w:r>
        <w:separator/>
      </w:r>
    </w:p>
  </w:footnote>
  <w:footnote w:type="continuationSeparator" w:id="0">
    <w:p w:rsidR="009B579E" w:rsidRDefault="009B579E" w:rsidP="0042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26024"/>
      <w:docPartObj>
        <w:docPartGallery w:val="Page Numbers (Top of Page)"/>
        <w:docPartUnique/>
      </w:docPartObj>
    </w:sdtPr>
    <w:sdtEndPr/>
    <w:sdtContent>
      <w:p w:rsidR="004276E2" w:rsidRDefault="004276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51">
          <w:rPr>
            <w:noProof/>
          </w:rPr>
          <w:t>39</w:t>
        </w:r>
        <w:r>
          <w:fldChar w:fldCharType="end"/>
        </w:r>
      </w:p>
    </w:sdtContent>
  </w:sdt>
  <w:p w:rsidR="004276E2" w:rsidRDefault="004276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1C9"/>
    <w:multiLevelType w:val="hybridMultilevel"/>
    <w:tmpl w:val="D624D130"/>
    <w:lvl w:ilvl="0" w:tplc="529CC4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37D7D"/>
    <w:multiLevelType w:val="hybridMultilevel"/>
    <w:tmpl w:val="D25E1D88"/>
    <w:lvl w:ilvl="0" w:tplc="529CC43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308B1"/>
    <w:multiLevelType w:val="hybridMultilevel"/>
    <w:tmpl w:val="45761BD4"/>
    <w:lvl w:ilvl="0" w:tplc="1480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4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2E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E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C8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A4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8C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66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3E132848"/>
    <w:multiLevelType w:val="hybridMultilevel"/>
    <w:tmpl w:val="16729C96"/>
    <w:lvl w:ilvl="0" w:tplc="CB867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46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E4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AB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A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6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E6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3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2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9C69E7"/>
    <w:multiLevelType w:val="hybridMultilevel"/>
    <w:tmpl w:val="1F0217F0"/>
    <w:lvl w:ilvl="0" w:tplc="D862C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C6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CC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8D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68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43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8E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C1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2523D3"/>
    <w:multiLevelType w:val="hybridMultilevel"/>
    <w:tmpl w:val="78143C8E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23B9B"/>
    <w:multiLevelType w:val="hybridMultilevel"/>
    <w:tmpl w:val="46A213B2"/>
    <w:lvl w:ilvl="0" w:tplc="8E062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3C78A8"/>
    <w:multiLevelType w:val="hybridMultilevel"/>
    <w:tmpl w:val="1D7A4332"/>
    <w:lvl w:ilvl="0" w:tplc="69A8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2D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05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60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0C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E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C4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4C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2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6F65FD"/>
    <w:multiLevelType w:val="hybridMultilevel"/>
    <w:tmpl w:val="46A213B2"/>
    <w:lvl w:ilvl="0" w:tplc="8E062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B0703A"/>
    <w:multiLevelType w:val="hybridMultilevel"/>
    <w:tmpl w:val="4D923C02"/>
    <w:lvl w:ilvl="0" w:tplc="8C9EF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A9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4E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25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F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2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E8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43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6F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7B1114"/>
    <w:multiLevelType w:val="hybridMultilevel"/>
    <w:tmpl w:val="46A213B2"/>
    <w:lvl w:ilvl="0" w:tplc="8E062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F70351"/>
    <w:multiLevelType w:val="hybridMultilevel"/>
    <w:tmpl w:val="D0307DF2"/>
    <w:lvl w:ilvl="0" w:tplc="2F64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C4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C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0D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F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E9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A9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A4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6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FD"/>
    <w:rsid w:val="00010799"/>
    <w:rsid w:val="00011D15"/>
    <w:rsid w:val="00012D77"/>
    <w:rsid w:val="00013820"/>
    <w:rsid w:val="000170F2"/>
    <w:rsid w:val="00020008"/>
    <w:rsid w:val="00022F09"/>
    <w:rsid w:val="00023826"/>
    <w:rsid w:val="00025A82"/>
    <w:rsid w:val="00025CF3"/>
    <w:rsid w:val="00027413"/>
    <w:rsid w:val="0003050E"/>
    <w:rsid w:val="00032DA8"/>
    <w:rsid w:val="00033F7F"/>
    <w:rsid w:val="00035805"/>
    <w:rsid w:val="0003741C"/>
    <w:rsid w:val="000375BF"/>
    <w:rsid w:val="000405FD"/>
    <w:rsid w:val="00043310"/>
    <w:rsid w:val="000435E5"/>
    <w:rsid w:val="00043C56"/>
    <w:rsid w:val="00044A3B"/>
    <w:rsid w:val="00044D12"/>
    <w:rsid w:val="0004525B"/>
    <w:rsid w:val="00052A6C"/>
    <w:rsid w:val="000557FF"/>
    <w:rsid w:val="00061339"/>
    <w:rsid w:val="00063B61"/>
    <w:rsid w:val="00065638"/>
    <w:rsid w:val="000723B6"/>
    <w:rsid w:val="00073EB0"/>
    <w:rsid w:val="0007471F"/>
    <w:rsid w:val="00074BD9"/>
    <w:rsid w:val="00075F85"/>
    <w:rsid w:val="00080EF4"/>
    <w:rsid w:val="00081F5B"/>
    <w:rsid w:val="00083EE5"/>
    <w:rsid w:val="00087D11"/>
    <w:rsid w:val="000910D2"/>
    <w:rsid w:val="00091152"/>
    <w:rsid w:val="00091829"/>
    <w:rsid w:val="000928DA"/>
    <w:rsid w:val="0009614A"/>
    <w:rsid w:val="000977D8"/>
    <w:rsid w:val="000A11E9"/>
    <w:rsid w:val="000A532D"/>
    <w:rsid w:val="000B03E2"/>
    <w:rsid w:val="000B0BD7"/>
    <w:rsid w:val="000B23B4"/>
    <w:rsid w:val="000B2961"/>
    <w:rsid w:val="000B418D"/>
    <w:rsid w:val="000C0EBE"/>
    <w:rsid w:val="000C2EC8"/>
    <w:rsid w:val="000C3A12"/>
    <w:rsid w:val="000C61A6"/>
    <w:rsid w:val="000C78DA"/>
    <w:rsid w:val="000D08F0"/>
    <w:rsid w:val="000D10A9"/>
    <w:rsid w:val="000D7710"/>
    <w:rsid w:val="000D7E13"/>
    <w:rsid w:val="000E0209"/>
    <w:rsid w:val="000E0351"/>
    <w:rsid w:val="000E386C"/>
    <w:rsid w:val="000E4D57"/>
    <w:rsid w:val="000E4DC8"/>
    <w:rsid w:val="000E5CD7"/>
    <w:rsid w:val="000F1ACF"/>
    <w:rsid w:val="000F2869"/>
    <w:rsid w:val="000F5378"/>
    <w:rsid w:val="000F649D"/>
    <w:rsid w:val="000F7C01"/>
    <w:rsid w:val="00107435"/>
    <w:rsid w:val="00110039"/>
    <w:rsid w:val="0011394E"/>
    <w:rsid w:val="00115331"/>
    <w:rsid w:val="0011769F"/>
    <w:rsid w:val="00122415"/>
    <w:rsid w:val="00122728"/>
    <w:rsid w:val="00122B54"/>
    <w:rsid w:val="00124CAE"/>
    <w:rsid w:val="00125684"/>
    <w:rsid w:val="001315F5"/>
    <w:rsid w:val="00131B80"/>
    <w:rsid w:val="00135EE5"/>
    <w:rsid w:val="001371FD"/>
    <w:rsid w:val="00140986"/>
    <w:rsid w:val="00144D0E"/>
    <w:rsid w:val="001459CB"/>
    <w:rsid w:val="00146668"/>
    <w:rsid w:val="00146E2D"/>
    <w:rsid w:val="00151D64"/>
    <w:rsid w:val="00154B67"/>
    <w:rsid w:val="00162EDB"/>
    <w:rsid w:val="0016387F"/>
    <w:rsid w:val="001646C3"/>
    <w:rsid w:val="00167F6A"/>
    <w:rsid w:val="00175893"/>
    <w:rsid w:val="001764D3"/>
    <w:rsid w:val="00176FC2"/>
    <w:rsid w:val="00180C10"/>
    <w:rsid w:val="00184087"/>
    <w:rsid w:val="00187DE4"/>
    <w:rsid w:val="00187F94"/>
    <w:rsid w:val="0019461B"/>
    <w:rsid w:val="00194BA2"/>
    <w:rsid w:val="001A0E2F"/>
    <w:rsid w:val="001A1884"/>
    <w:rsid w:val="001A69B8"/>
    <w:rsid w:val="001B29E0"/>
    <w:rsid w:val="001B2CA7"/>
    <w:rsid w:val="001B4B8C"/>
    <w:rsid w:val="001C0430"/>
    <w:rsid w:val="001C06FB"/>
    <w:rsid w:val="001C3203"/>
    <w:rsid w:val="001C5B4B"/>
    <w:rsid w:val="001C7B28"/>
    <w:rsid w:val="001D2C6C"/>
    <w:rsid w:val="001E4073"/>
    <w:rsid w:val="001E78EB"/>
    <w:rsid w:val="001E7A6D"/>
    <w:rsid w:val="001F15D2"/>
    <w:rsid w:val="001F1A05"/>
    <w:rsid w:val="001F2B74"/>
    <w:rsid w:val="001F3E82"/>
    <w:rsid w:val="0020219C"/>
    <w:rsid w:val="00203FC9"/>
    <w:rsid w:val="002075E3"/>
    <w:rsid w:val="0021193A"/>
    <w:rsid w:val="00213139"/>
    <w:rsid w:val="00223848"/>
    <w:rsid w:val="00232DCE"/>
    <w:rsid w:val="00233A3D"/>
    <w:rsid w:val="00234143"/>
    <w:rsid w:val="002354F4"/>
    <w:rsid w:val="00241016"/>
    <w:rsid w:val="002433DE"/>
    <w:rsid w:val="00245FCD"/>
    <w:rsid w:val="00250C87"/>
    <w:rsid w:val="00253326"/>
    <w:rsid w:val="00253B07"/>
    <w:rsid w:val="00255D2E"/>
    <w:rsid w:val="00255E7F"/>
    <w:rsid w:val="002648E0"/>
    <w:rsid w:val="00264DB8"/>
    <w:rsid w:val="00265B3D"/>
    <w:rsid w:val="002708A7"/>
    <w:rsid w:val="00270B56"/>
    <w:rsid w:val="00271929"/>
    <w:rsid w:val="002746FA"/>
    <w:rsid w:val="00274957"/>
    <w:rsid w:val="00276F72"/>
    <w:rsid w:val="00277391"/>
    <w:rsid w:val="002803C2"/>
    <w:rsid w:val="0028264F"/>
    <w:rsid w:val="00283564"/>
    <w:rsid w:val="00283F5C"/>
    <w:rsid w:val="0028748B"/>
    <w:rsid w:val="0029287A"/>
    <w:rsid w:val="00292A93"/>
    <w:rsid w:val="00292C53"/>
    <w:rsid w:val="002942F0"/>
    <w:rsid w:val="002A3E64"/>
    <w:rsid w:val="002A4F44"/>
    <w:rsid w:val="002B0085"/>
    <w:rsid w:val="002B3D06"/>
    <w:rsid w:val="002B78B0"/>
    <w:rsid w:val="002C08C0"/>
    <w:rsid w:val="002C1676"/>
    <w:rsid w:val="002C3402"/>
    <w:rsid w:val="002C3585"/>
    <w:rsid w:val="002D4E41"/>
    <w:rsid w:val="002D546A"/>
    <w:rsid w:val="002D5D29"/>
    <w:rsid w:val="002D6653"/>
    <w:rsid w:val="002E105C"/>
    <w:rsid w:val="002E1315"/>
    <w:rsid w:val="002E61DB"/>
    <w:rsid w:val="002E76E2"/>
    <w:rsid w:val="002E7EE6"/>
    <w:rsid w:val="002F4007"/>
    <w:rsid w:val="002F4D78"/>
    <w:rsid w:val="003001E6"/>
    <w:rsid w:val="00302B6C"/>
    <w:rsid w:val="00304A68"/>
    <w:rsid w:val="00307606"/>
    <w:rsid w:val="00311EF2"/>
    <w:rsid w:val="00313AB3"/>
    <w:rsid w:val="00314639"/>
    <w:rsid w:val="003146E0"/>
    <w:rsid w:val="00315B90"/>
    <w:rsid w:val="00316A39"/>
    <w:rsid w:val="00322516"/>
    <w:rsid w:val="003318A5"/>
    <w:rsid w:val="00332D8B"/>
    <w:rsid w:val="00333F18"/>
    <w:rsid w:val="0033490E"/>
    <w:rsid w:val="00336CFC"/>
    <w:rsid w:val="00337151"/>
    <w:rsid w:val="00340240"/>
    <w:rsid w:val="00341084"/>
    <w:rsid w:val="00345D85"/>
    <w:rsid w:val="00346AC1"/>
    <w:rsid w:val="00346B59"/>
    <w:rsid w:val="00353CB1"/>
    <w:rsid w:val="003547C1"/>
    <w:rsid w:val="00356C8F"/>
    <w:rsid w:val="00360B26"/>
    <w:rsid w:val="00364985"/>
    <w:rsid w:val="0038190C"/>
    <w:rsid w:val="00385C9A"/>
    <w:rsid w:val="003948AE"/>
    <w:rsid w:val="003A122D"/>
    <w:rsid w:val="003A379D"/>
    <w:rsid w:val="003A770D"/>
    <w:rsid w:val="003B1687"/>
    <w:rsid w:val="003B3811"/>
    <w:rsid w:val="003B60AD"/>
    <w:rsid w:val="003C449A"/>
    <w:rsid w:val="003C4D51"/>
    <w:rsid w:val="003C6188"/>
    <w:rsid w:val="003C64E3"/>
    <w:rsid w:val="003C7EB0"/>
    <w:rsid w:val="003D5873"/>
    <w:rsid w:val="003D5BF3"/>
    <w:rsid w:val="003D6A45"/>
    <w:rsid w:val="003E200E"/>
    <w:rsid w:val="003E5975"/>
    <w:rsid w:val="003F0A93"/>
    <w:rsid w:val="003F7CE7"/>
    <w:rsid w:val="004019A4"/>
    <w:rsid w:val="004120F5"/>
    <w:rsid w:val="004151BD"/>
    <w:rsid w:val="004173C6"/>
    <w:rsid w:val="00422AFF"/>
    <w:rsid w:val="00424442"/>
    <w:rsid w:val="004246CB"/>
    <w:rsid w:val="004276E2"/>
    <w:rsid w:val="00432E12"/>
    <w:rsid w:val="00435BE6"/>
    <w:rsid w:val="00435F1C"/>
    <w:rsid w:val="0044302D"/>
    <w:rsid w:val="004504C0"/>
    <w:rsid w:val="00454959"/>
    <w:rsid w:val="00454AB5"/>
    <w:rsid w:val="00455792"/>
    <w:rsid w:val="00455FF9"/>
    <w:rsid w:val="00465F00"/>
    <w:rsid w:val="00470513"/>
    <w:rsid w:val="00474FEB"/>
    <w:rsid w:val="00475694"/>
    <w:rsid w:val="0047617B"/>
    <w:rsid w:val="00476F54"/>
    <w:rsid w:val="004815E8"/>
    <w:rsid w:val="00485D4D"/>
    <w:rsid w:val="00487798"/>
    <w:rsid w:val="004910FE"/>
    <w:rsid w:val="004941B4"/>
    <w:rsid w:val="00494C73"/>
    <w:rsid w:val="004A25F9"/>
    <w:rsid w:val="004A567B"/>
    <w:rsid w:val="004A6C4D"/>
    <w:rsid w:val="004B155A"/>
    <w:rsid w:val="004B1969"/>
    <w:rsid w:val="004B3EE9"/>
    <w:rsid w:val="004C5423"/>
    <w:rsid w:val="004D1C91"/>
    <w:rsid w:val="004D2453"/>
    <w:rsid w:val="004D2CAB"/>
    <w:rsid w:val="004D3CC7"/>
    <w:rsid w:val="004D5193"/>
    <w:rsid w:val="004E1F50"/>
    <w:rsid w:val="004E207B"/>
    <w:rsid w:val="004E4D38"/>
    <w:rsid w:val="004E5F7E"/>
    <w:rsid w:val="004E63BF"/>
    <w:rsid w:val="004F7981"/>
    <w:rsid w:val="00501272"/>
    <w:rsid w:val="00502A7E"/>
    <w:rsid w:val="00503470"/>
    <w:rsid w:val="00506942"/>
    <w:rsid w:val="005140D7"/>
    <w:rsid w:val="005146FF"/>
    <w:rsid w:val="0051494C"/>
    <w:rsid w:val="00514C62"/>
    <w:rsid w:val="00525FCC"/>
    <w:rsid w:val="00530889"/>
    <w:rsid w:val="00536E11"/>
    <w:rsid w:val="00537CEB"/>
    <w:rsid w:val="00537D71"/>
    <w:rsid w:val="00545455"/>
    <w:rsid w:val="00554D55"/>
    <w:rsid w:val="00556A88"/>
    <w:rsid w:val="00557AFE"/>
    <w:rsid w:val="00557E3D"/>
    <w:rsid w:val="0056352F"/>
    <w:rsid w:val="00564276"/>
    <w:rsid w:val="00574437"/>
    <w:rsid w:val="00575455"/>
    <w:rsid w:val="005758BE"/>
    <w:rsid w:val="00582990"/>
    <w:rsid w:val="00584C98"/>
    <w:rsid w:val="00587F52"/>
    <w:rsid w:val="00594B9E"/>
    <w:rsid w:val="005957A3"/>
    <w:rsid w:val="00595A38"/>
    <w:rsid w:val="0059708D"/>
    <w:rsid w:val="005A15FE"/>
    <w:rsid w:val="005A2C8D"/>
    <w:rsid w:val="005A3086"/>
    <w:rsid w:val="005A6518"/>
    <w:rsid w:val="005A7BD6"/>
    <w:rsid w:val="005B1746"/>
    <w:rsid w:val="005B70B2"/>
    <w:rsid w:val="005C1990"/>
    <w:rsid w:val="005C25F8"/>
    <w:rsid w:val="005C288A"/>
    <w:rsid w:val="005C3787"/>
    <w:rsid w:val="005C3B47"/>
    <w:rsid w:val="005C63FA"/>
    <w:rsid w:val="005C7748"/>
    <w:rsid w:val="005D4650"/>
    <w:rsid w:val="005D4DAB"/>
    <w:rsid w:val="005D58D1"/>
    <w:rsid w:val="005D62CD"/>
    <w:rsid w:val="005E14F7"/>
    <w:rsid w:val="005E3AAD"/>
    <w:rsid w:val="005E4255"/>
    <w:rsid w:val="005E598F"/>
    <w:rsid w:val="005F3F2E"/>
    <w:rsid w:val="006035B4"/>
    <w:rsid w:val="00605C35"/>
    <w:rsid w:val="00605DFD"/>
    <w:rsid w:val="0061118E"/>
    <w:rsid w:val="00613766"/>
    <w:rsid w:val="00615A92"/>
    <w:rsid w:val="00623616"/>
    <w:rsid w:val="00627A2F"/>
    <w:rsid w:val="006338A4"/>
    <w:rsid w:val="0063517B"/>
    <w:rsid w:val="006357EB"/>
    <w:rsid w:val="006472D6"/>
    <w:rsid w:val="006474F2"/>
    <w:rsid w:val="006502F6"/>
    <w:rsid w:val="006512AB"/>
    <w:rsid w:val="006514FD"/>
    <w:rsid w:val="00651F09"/>
    <w:rsid w:val="00656AD7"/>
    <w:rsid w:val="00657094"/>
    <w:rsid w:val="006633D4"/>
    <w:rsid w:val="00663C37"/>
    <w:rsid w:val="00664663"/>
    <w:rsid w:val="006649DC"/>
    <w:rsid w:val="00667D1C"/>
    <w:rsid w:val="006719D0"/>
    <w:rsid w:val="00675A1F"/>
    <w:rsid w:val="0068131B"/>
    <w:rsid w:val="006830C7"/>
    <w:rsid w:val="00683671"/>
    <w:rsid w:val="00684C6E"/>
    <w:rsid w:val="00684F89"/>
    <w:rsid w:val="00691432"/>
    <w:rsid w:val="00692CA2"/>
    <w:rsid w:val="00693123"/>
    <w:rsid w:val="00697829"/>
    <w:rsid w:val="006A1CDA"/>
    <w:rsid w:val="006A472C"/>
    <w:rsid w:val="006B0489"/>
    <w:rsid w:val="006B4AE0"/>
    <w:rsid w:val="006B5879"/>
    <w:rsid w:val="006C133A"/>
    <w:rsid w:val="006C263B"/>
    <w:rsid w:val="006C40E4"/>
    <w:rsid w:val="006C47B9"/>
    <w:rsid w:val="006C5F86"/>
    <w:rsid w:val="006D041D"/>
    <w:rsid w:val="006D1D73"/>
    <w:rsid w:val="006D4E29"/>
    <w:rsid w:val="006D5C76"/>
    <w:rsid w:val="006D5E9D"/>
    <w:rsid w:val="006E2229"/>
    <w:rsid w:val="006E3ABE"/>
    <w:rsid w:val="006E64B2"/>
    <w:rsid w:val="006E65D0"/>
    <w:rsid w:val="006E6B98"/>
    <w:rsid w:val="006F07BB"/>
    <w:rsid w:val="006F10F9"/>
    <w:rsid w:val="006F3ADB"/>
    <w:rsid w:val="006F3BC7"/>
    <w:rsid w:val="006F544E"/>
    <w:rsid w:val="006F5F2D"/>
    <w:rsid w:val="006F7085"/>
    <w:rsid w:val="006F78F1"/>
    <w:rsid w:val="006F7DA9"/>
    <w:rsid w:val="00700113"/>
    <w:rsid w:val="007024B8"/>
    <w:rsid w:val="00702CE2"/>
    <w:rsid w:val="00704293"/>
    <w:rsid w:val="00705A01"/>
    <w:rsid w:val="00707F87"/>
    <w:rsid w:val="0071169C"/>
    <w:rsid w:val="00712173"/>
    <w:rsid w:val="007122BA"/>
    <w:rsid w:val="0071527F"/>
    <w:rsid w:val="00716D05"/>
    <w:rsid w:val="007260F7"/>
    <w:rsid w:val="00726B7B"/>
    <w:rsid w:val="00727A20"/>
    <w:rsid w:val="00727F15"/>
    <w:rsid w:val="00730B1E"/>
    <w:rsid w:val="007355AB"/>
    <w:rsid w:val="007440C4"/>
    <w:rsid w:val="007443AF"/>
    <w:rsid w:val="00751767"/>
    <w:rsid w:val="00753BE7"/>
    <w:rsid w:val="007540E9"/>
    <w:rsid w:val="00754795"/>
    <w:rsid w:val="00757603"/>
    <w:rsid w:val="007611E2"/>
    <w:rsid w:val="00761851"/>
    <w:rsid w:val="00762745"/>
    <w:rsid w:val="007643F9"/>
    <w:rsid w:val="00764F18"/>
    <w:rsid w:val="0076555E"/>
    <w:rsid w:val="00766206"/>
    <w:rsid w:val="00770A8E"/>
    <w:rsid w:val="0077427F"/>
    <w:rsid w:val="0077798C"/>
    <w:rsid w:val="00777B3C"/>
    <w:rsid w:val="00781A15"/>
    <w:rsid w:val="00783002"/>
    <w:rsid w:val="007830B2"/>
    <w:rsid w:val="00783FDC"/>
    <w:rsid w:val="007874EB"/>
    <w:rsid w:val="00793892"/>
    <w:rsid w:val="00797D69"/>
    <w:rsid w:val="007A2BCE"/>
    <w:rsid w:val="007A4A63"/>
    <w:rsid w:val="007B469E"/>
    <w:rsid w:val="007B51F5"/>
    <w:rsid w:val="007B702C"/>
    <w:rsid w:val="007B7B57"/>
    <w:rsid w:val="007C28C6"/>
    <w:rsid w:val="007C5886"/>
    <w:rsid w:val="007C6EC8"/>
    <w:rsid w:val="007D45F3"/>
    <w:rsid w:val="007E4BAA"/>
    <w:rsid w:val="007E593E"/>
    <w:rsid w:val="007E7B0A"/>
    <w:rsid w:val="007E7C53"/>
    <w:rsid w:val="007F3244"/>
    <w:rsid w:val="007F5A9A"/>
    <w:rsid w:val="007F619C"/>
    <w:rsid w:val="00801F59"/>
    <w:rsid w:val="008029C5"/>
    <w:rsid w:val="0080502D"/>
    <w:rsid w:val="00812756"/>
    <w:rsid w:val="00825E98"/>
    <w:rsid w:val="00827DFB"/>
    <w:rsid w:val="008352C5"/>
    <w:rsid w:val="0083610D"/>
    <w:rsid w:val="008431F2"/>
    <w:rsid w:val="00843B43"/>
    <w:rsid w:val="00846233"/>
    <w:rsid w:val="00846849"/>
    <w:rsid w:val="0084755F"/>
    <w:rsid w:val="00847F2F"/>
    <w:rsid w:val="0086094E"/>
    <w:rsid w:val="0086656F"/>
    <w:rsid w:val="00866A18"/>
    <w:rsid w:val="00866AD7"/>
    <w:rsid w:val="00870652"/>
    <w:rsid w:val="00873BAB"/>
    <w:rsid w:val="00874901"/>
    <w:rsid w:val="0087579D"/>
    <w:rsid w:val="00876474"/>
    <w:rsid w:val="00881D66"/>
    <w:rsid w:val="0088230A"/>
    <w:rsid w:val="0088422E"/>
    <w:rsid w:val="00884813"/>
    <w:rsid w:val="0088513B"/>
    <w:rsid w:val="008914BF"/>
    <w:rsid w:val="00892550"/>
    <w:rsid w:val="00892C6F"/>
    <w:rsid w:val="008934AF"/>
    <w:rsid w:val="00894380"/>
    <w:rsid w:val="008950A9"/>
    <w:rsid w:val="00895CCC"/>
    <w:rsid w:val="00897369"/>
    <w:rsid w:val="008A3ECA"/>
    <w:rsid w:val="008A4D4E"/>
    <w:rsid w:val="008A58EA"/>
    <w:rsid w:val="008B2D3C"/>
    <w:rsid w:val="008B5D43"/>
    <w:rsid w:val="008C1E79"/>
    <w:rsid w:val="008C3442"/>
    <w:rsid w:val="008C3A5F"/>
    <w:rsid w:val="008C7668"/>
    <w:rsid w:val="008D099A"/>
    <w:rsid w:val="008D5549"/>
    <w:rsid w:val="008E2710"/>
    <w:rsid w:val="008E4C2C"/>
    <w:rsid w:val="008E7BF1"/>
    <w:rsid w:val="008F4882"/>
    <w:rsid w:val="008F53D1"/>
    <w:rsid w:val="009000B5"/>
    <w:rsid w:val="00903574"/>
    <w:rsid w:val="00906A64"/>
    <w:rsid w:val="00910A67"/>
    <w:rsid w:val="00910D2E"/>
    <w:rsid w:val="00911CBD"/>
    <w:rsid w:val="00912E59"/>
    <w:rsid w:val="0091341F"/>
    <w:rsid w:val="00927E25"/>
    <w:rsid w:val="0093284C"/>
    <w:rsid w:val="00935923"/>
    <w:rsid w:val="00940B09"/>
    <w:rsid w:val="009410EA"/>
    <w:rsid w:val="00943CC8"/>
    <w:rsid w:val="00946414"/>
    <w:rsid w:val="00946FDF"/>
    <w:rsid w:val="00947E6D"/>
    <w:rsid w:val="00954D06"/>
    <w:rsid w:val="00957ED3"/>
    <w:rsid w:val="009631FA"/>
    <w:rsid w:val="009636F6"/>
    <w:rsid w:val="009752CC"/>
    <w:rsid w:val="009768EE"/>
    <w:rsid w:val="00977811"/>
    <w:rsid w:val="009779D1"/>
    <w:rsid w:val="00980221"/>
    <w:rsid w:val="00981B81"/>
    <w:rsid w:val="00984187"/>
    <w:rsid w:val="009868BB"/>
    <w:rsid w:val="0098696E"/>
    <w:rsid w:val="0099263C"/>
    <w:rsid w:val="00992ECB"/>
    <w:rsid w:val="00995F21"/>
    <w:rsid w:val="009A1D7A"/>
    <w:rsid w:val="009A4A58"/>
    <w:rsid w:val="009B01D7"/>
    <w:rsid w:val="009B32B6"/>
    <w:rsid w:val="009B4386"/>
    <w:rsid w:val="009B579E"/>
    <w:rsid w:val="009B6342"/>
    <w:rsid w:val="009C1596"/>
    <w:rsid w:val="009C6AD2"/>
    <w:rsid w:val="009D30DA"/>
    <w:rsid w:val="009D4C20"/>
    <w:rsid w:val="009D56B5"/>
    <w:rsid w:val="009E2AED"/>
    <w:rsid w:val="009E68EF"/>
    <w:rsid w:val="009F394A"/>
    <w:rsid w:val="009F4632"/>
    <w:rsid w:val="00A008AB"/>
    <w:rsid w:val="00A01162"/>
    <w:rsid w:val="00A02674"/>
    <w:rsid w:val="00A070B0"/>
    <w:rsid w:val="00A11D84"/>
    <w:rsid w:val="00A142BC"/>
    <w:rsid w:val="00A20684"/>
    <w:rsid w:val="00A224EE"/>
    <w:rsid w:val="00A26AC4"/>
    <w:rsid w:val="00A35635"/>
    <w:rsid w:val="00A3700B"/>
    <w:rsid w:val="00A42A12"/>
    <w:rsid w:val="00A462BD"/>
    <w:rsid w:val="00A50539"/>
    <w:rsid w:val="00A51B8E"/>
    <w:rsid w:val="00A521EF"/>
    <w:rsid w:val="00A537F2"/>
    <w:rsid w:val="00A541F9"/>
    <w:rsid w:val="00A559DE"/>
    <w:rsid w:val="00A5601C"/>
    <w:rsid w:val="00A60045"/>
    <w:rsid w:val="00A7127D"/>
    <w:rsid w:val="00A714A0"/>
    <w:rsid w:val="00A71DD9"/>
    <w:rsid w:val="00A72BE0"/>
    <w:rsid w:val="00A772AD"/>
    <w:rsid w:val="00A8091A"/>
    <w:rsid w:val="00A81B1A"/>
    <w:rsid w:val="00A8349F"/>
    <w:rsid w:val="00A83665"/>
    <w:rsid w:val="00A84DB4"/>
    <w:rsid w:val="00A86A39"/>
    <w:rsid w:val="00A97DB1"/>
    <w:rsid w:val="00AA785B"/>
    <w:rsid w:val="00AB05B4"/>
    <w:rsid w:val="00AB23DF"/>
    <w:rsid w:val="00AB3C89"/>
    <w:rsid w:val="00AB5BF9"/>
    <w:rsid w:val="00AB6B06"/>
    <w:rsid w:val="00AB7310"/>
    <w:rsid w:val="00AC32FC"/>
    <w:rsid w:val="00AC3E48"/>
    <w:rsid w:val="00AC70F4"/>
    <w:rsid w:val="00AC7F57"/>
    <w:rsid w:val="00AD3C0D"/>
    <w:rsid w:val="00AD6BC1"/>
    <w:rsid w:val="00AD706F"/>
    <w:rsid w:val="00AE11E8"/>
    <w:rsid w:val="00AE1D86"/>
    <w:rsid w:val="00AE2871"/>
    <w:rsid w:val="00AE7237"/>
    <w:rsid w:val="00AF1028"/>
    <w:rsid w:val="00AF12C7"/>
    <w:rsid w:val="00AF1D94"/>
    <w:rsid w:val="00AF1EC1"/>
    <w:rsid w:val="00AF3127"/>
    <w:rsid w:val="00AF321E"/>
    <w:rsid w:val="00AF61B2"/>
    <w:rsid w:val="00AF78F0"/>
    <w:rsid w:val="00B0123B"/>
    <w:rsid w:val="00B0194A"/>
    <w:rsid w:val="00B0685A"/>
    <w:rsid w:val="00B120C4"/>
    <w:rsid w:val="00B1212E"/>
    <w:rsid w:val="00B16E7D"/>
    <w:rsid w:val="00B219BE"/>
    <w:rsid w:val="00B235BB"/>
    <w:rsid w:val="00B252FF"/>
    <w:rsid w:val="00B2674E"/>
    <w:rsid w:val="00B26928"/>
    <w:rsid w:val="00B30D20"/>
    <w:rsid w:val="00B44ED1"/>
    <w:rsid w:val="00B53BB1"/>
    <w:rsid w:val="00B57619"/>
    <w:rsid w:val="00B60E21"/>
    <w:rsid w:val="00B655EF"/>
    <w:rsid w:val="00B671CC"/>
    <w:rsid w:val="00B67614"/>
    <w:rsid w:val="00B86CD8"/>
    <w:rsid w:val="00B902E3"/>
    <w:rsid w:val="00B909CA"/>
    <w:rsid w:val="00B96181"/>
    <w:rsid w:val="00B96D7E"/>
    <w:rsid w:val="00BA0B94"/>
    <w:rsid w:val="00BA206E"/>
    <w:rsid w:val="00BA3EF7"/>
    <w:rsid w:val="00BA47E5"/>
    <w:rsid w:val="00BA54B9"/>
    <w:rsid w:val="00BA69F1"/>
    <w:rsid w:val="00BA722B"/>
    <w:rsid w:val="00BC53DD"/>
    <w:rsid w:val="00BD44AD"/>
    <w:rsid w:val="00BD5120"/>
    <w:rsid w:val="00BE2EF4"/>
    <w:rsid w:val="00BE3697"/>
    <w:rsid w:val="00BE4440"/>
    <w:rsid w:val="00BF38C4"/>
    <w:rsid w:val="00BF7B86"/>
    <w:rsid w:val="00C0042D"/>
    <w:rsid w:val="00C00B8A"/>
    <w:rsid w:val="00C014BF"/>
    <w:rsid w:val="00C01FCC"/>
    <w:rsid w:val="00C040E8"/>
    <w:rsid w:val="00C06D5F"/>
    <w:rsid w:val="00C1030B"/>
    <w:rsid w:val="00C12496"/>
    <w:rsid w:val="00C131EC"/>
    <w:rsid w:val="00C14391"/>
    <w:rsid w:val="00C252BA"/>
    <w:rsid w:val="00C25605"/>
    <w:rsid w:val="00C260B8"/>
    <w:rsid w:val="00C33C6B"/>
    <w:rsid w:val="00C354E4"/>
    <w:rsid w:val="00C42732"/>
    <w:rsid w:val="00C47214"/>
    <w:rsid w:val="00C477C2"/>
    <w:rsid w:val="00C51166"/>
    <w:rsid w:val="00C52A92"/>
    <w:rsid w:val="00C57037"/>
    <w:rsid w:val="00C5751E"/>
    <w:rsid w:val="00C634CA"/>
    <w:rsid w:val="00C66DD5"/>
    <w:rsid w:val="00C713A6"/>
    <w:rsid w:val="00C72B0A"/>
    <w:rsid w:val="00C74731"/>
    <w:rsid w:val="00C752F9"/>
    <w:rsid w:val="00C771F8"/>
    <w:rsid w:val="00C83A0E"/>
    <w:rsid w:val="00C8738D"/>
    <w:rsid w:val="00C87A02"/>
    <w:rsid w:val="00C90B91"/>
    <w:rsid w:val="00C93C92"/>
    <w:rsid w:val="00C97A4F"/>
    <w:rsid w:val="00CA199D"/>
    <w:rsid w:val="00CA3AC3"/>
    <w:rsid w:val="00CA673A"/>
    <w:rsid w:val="00CA67BD"/>
    <w:rsid w:val="00CB01A0"/>
    <w:rsid w:val="00CB29DA"/>
    <w:rsid w:val="00CB3102"/>
    <w:rsid w:val="00CB38C9"/>
    <w:rsid w:val="00CB4B7E"/>
    <w:rsid w:val="00CB4E66"/>
    <w:rsid w:val="00CB5FB4"/>
    <w:rsid w:val="00CC00D1"/>
    <w:rsid w:val="00CC2069"/>
    <w:rsid w:val="00CC4D40"/>
    <w:rsid w:val="00CC6B53"/>
    <w:rsid w:val="00CD013A"/>
    <w:rsid w:val="00CD7CA5"/>
    <w:rsid w:val="00CE293D"/>
    <w:rsid w:val="00CE2950"/>
    <w:rsid w:val="00CE5A24"/>
    <w:rsid w:val="00CE7907"/>
    <w:rsid w:val="00CE7F1A"/>
    <w:rsid w:val="00CF49BD"/>
    <w:rsid w:val="00CF61C7"/>
    <w:rsid w:val="00D01468"/>
    <w:rsid w:val="00D01769"/>
    <w:rsid w:val="00D02272"/>
    <w:rsid w:val="00D026BC"/>
    <w:rsid w:val="00D04AD1"/>
    <w:rsid w:val="00D04D6A"/>
    <w:rsid w:val="00D06BC5"/>
    <w:rsid w:val="00D14E99"/>
    <w:rsid w:val="00D24242"/>
    <w:rsid w:val="00D26CB2"/>
    <w:rsid w:val="00D35027"/>
    <w:rsid w:val="00D374A7"/>
    <w:rsid w:val="00D408C1"/>
    <w:rsid w:val="00D412C3"/>
    <w:rsid w:val="00D41FEB"/>
    <w:rsid w:val="00D439F7"/>
    <w:rsid w:val="00D4519A"/>
    <w:rsid w:val="00D46161"/>
    <w:rsid w:val="00D51D01"/>
    <w:rsid w:val="00D52A72"/>
    <w:rsid w:val="00D561BC"/>
    <w:rsid w:val="00D62A55"/>
    <w:rsid w:val="00D638D0"/>
    <w:rsid w:val="00D63DF5"/>
    <w:rsid w:val="00D7034A"/>
    <w:rsid w:val="00D71A1F"/>
    <w:rsid w:val="00D72C99"/>
    <w:rsid w:val="00D74108"/>
    <w:rsid w:val="00D753FB"/>
    <w:rsid w:val="00D75B1E"/>
    <w:rsid w:val="00D81504"/>
    <w:rsid w:val="00D8174B"/>
    <w:rsid w:val="00D81D93"/>
    <w:rsid w:val="00D869A8"/>
    <w:rsid w:val="00D87A6E"/>
    <w:rsid w:val="00D907A5"/>
    <w:rsid w:val="00D92D01"/>
    <w:rsid w:val="00D93080"/>
    <w:rsid w:val="00D94E7D"/>
    <w:rsid w:val="00D96DC8"/>
    <w:rsid w:val="00D972A9"/>
    <w:rsid w:val="00D97315"/>
    <w:rsid w:val="00DA5873"/>
    <w:rsid w:val="00DA6A37"/>
    <w:rsid w:val="00DA6AE0"/>
    <w:rsid w:val="00DA770A"/>
    <w:rsid w:val="00DA77CE"/>
    <w:rsid w:val="00DA7C4C"/>
    <w:rsid w:val="00DB243D"/>
    <w:rsid w:val="00DB59F3"/>
    <w:rsid w:val="00DB67FE"/>
    <w:rsid w:val="00DC1B7C"/>
    <w:rsid w:val="00DC207D"/>
    <w:rsid w:val="00DD283E"/>
    <w:rsid w:val="00DD3DC4"/>
    <w:rsid w:val="00DD4AE9"/>
    <w:rsid w:val="00DD52AC"/>
    <w:rsid w:val="00DE0BF2"/>
    <w:rsid w:val="00DE1D73"/>
    <w:rsid w:val="00DE37B3"/>
    <w:rsid w:val="00DE4051"/>
    <w:rsid w:val="00DF1022"/>
    <w:rsid w:val="00DF4B08"/>
    <w:rsid w:val="00E000B2"/>
    <w:rsid w:val="00E01005"/>
    <w:rsid w:val="00E02D57"/>
    <w:rsid w:val="00E03BCE"/>
    <w:rsid w:val="00E04675"/>
    <w:rsid w:val="00E066D8"/>
    <w:rsid w:val="00E06ACC"/>
    <w:rsid w:val="00E1042F"/>
    <w:rsid w:val="00E10B11"/>
    <w:rsid w:val="00E1147B"/>
    <w:rsid w:val="00E11B99"/>
    <w:rsid w:val="00E12DBB"/>
    <w:rsid w:val="00E13B8F"/>
    <w:rsid w:val="00E142A8"/>
    <w:rsid w:val="00E146E1"/>
    <w:rsid w:val="00E20E10"/>
    <w:rsid w:val="00E20F8F"/>
    <w:rsid w:val="00E2149D"/>
    <w:rsid w:val="00E22DE6"/>
    <w:rsid w:val="00E2577C"/>
    <w:rsid w:val="00E262A3"/>
    <w:rsid w:val="00E269F3"/>
    <w:rsid w:val="00E31103"/>
    <w:rsid w:val="00E339B4"/>
    <w:rsid w:val="00E3619D"/>
    <w:rsid w:val="00E3766A"/>
    <w:rsid w:val="00E37C96"/>
    <w:rsid w:val="00E46783"/>
    <w:rsid w:val="00E534E9"/>
    <w:rsid w:val="00E57DE8"/>
    <w:rsid w:val="00E60C62"/>
    <w:rsid w:val="00E6156A"/>
    <w:rsid w:val="00E63DD3"/>
    <w:rsid w:val="00E70813"/>
    <w:rsid w:val="00E71185"/>
    <w:rsid w:val="00E71E5A"/>
    <w:rsid w:val="00E7636D"/>
    <w:rsid w:val="00E812B1"/>
    <w:rsid w:val="00E81C7B"/>
    <w:rsid w:val="00E84A1D"/>
    <w:rsid w:val="00E87A55"/>
    <w:rsid w:val="00E907F6"/>
    <w:rsid w:val="00E91FED"/>
    <w:rsid w:val="00E92DF9"/>
    <w:rsid w:val="00E94E24"/>
    <w:rsid w:val="00E9721A"/>
    <w:rsid w:val="00EA20CA"/>
    <w:rsid w:val="00EA3107"/>
    <w:rsid w:val="00EA6DD5"/>
    <w:rsid w:val="00EB3FDA"/>
    <w:rsid w:val="00EB636D"/>
    <w:rsid w:val="00EB6BA9"/>
    <w:rsid w:val="00EC244F"/>
    <w:rsid w:val="00EC3EB5"/>
    <w:rsid w:val="00EC4271"/>
    <w:rsid w:val="00EC4973"/>
    <w:rsid w:val="00EC5850"/>
    <w:rsid w:val="00EC5B6F"/>
    <w:rsid w:val="00EC6250"/>
    <w:rsid w:val="00EC74FD"/>
    <w:rsid w:val="00EC7997"/>
    <w:rsid w:val="00ED0921"/>
    <w:rsid w:val="00ED1AD0"/>
    <w:rsid w:val="00ED49F5"/>
    <w:rsid w:val="00EE1A7B"/>
    <w:rsid w:val="00EE59A2"/>
    <w:rsid w:val="00EE6053"/>
    <w:rsid w:val="00EE6232"/>
    <w:rsid w:val="00EF233F"/>
    <w:rsid w:val="00EF5F06"/>
    <w:rsid w:val="00EF7288"/>
    <w:rsid w:val="00F01B97"/>
    <w:rsid w:val="00F02B52"/>
    <w:rsid w:val="00F02CB0"/>
    <w:rsid w:val="00F0598B"/>
    <w:rsid w:val="00F11DAB"/>
    <w:rsid w:val="00F17049"/>
    <w:rsid w:val="00F207F1"/>
    <w:rsid w:val="00F22B50"/>
    <w:rsid w:val="00F246C0"/>
    <w:rsid w:val="00F24C1D"/>
    <w:rsid w:val="00F26884"/>
    <w:rsid w:val="00F27246"/>
    <w:rsid w:val="00F302B6"/>
    <w:rsid w:val="00F40192"/>
    <w:rsid w:val="00F40D7F"/>
    <w:rsid w:val="00F426B0"/>
    <w:rsid w:val="00F448C8"/>
    <w:rsid w:val="00F46B8A"/>
    <w:rsid w:val="00F53755"/>
    <w:rsid w:val="00F5735A"/>
    <w:rsid w:val="00F63805"/>
    <w:rsid w:val="00F66080"/>
    <w:rsid w:val="00F66C39"/>
    <w:rsid w:val="00F71270"/>
    <w:rsid w:val="00F724E8"/>
    <w:rsid w:val="00F72ADC"/>
    <w:rsid w:val="00F73136"/>
    <w:rsid w:val="00F76451"/>
    <w:rsid w:val="00F8164D"/>
    <w:rsid w:val="00F84406"/>
    <w:rsid w:val="00F8666E"/>
    <w:rsid w:val="00F91F3B"/>
    <w:rsid w:val="00F95123"/>
    <w:rsid w:val="00FA197B"/>
    <w:rsid w:val="00FA63EA"/>
    <w:rsid w:val="00FB09FC"/>
    <w:rsid w:val="00FB1553"/>
    <w:rsid w:val="00FB1945"/>
    <w:rsid w:val="00FB1B68"/>
    <w:rsid w:val="00FB26B2"/>
    <w:rsid w:val="00FB323A"/>
    <w:rsid w:val="00FC456F"/>
    <w:rsid w:val="00FC478D"/>
    <w:rsid w:val="00FC5BBC"/>
    <w:rsid w:val="00FC67E2"/>
    <w:rsid w:val="00FD7301"/>
    <w:rsid w:val="00FE1F24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084C4"/>
  <w15:docId w15:val="{07CD8318-19B1-46B2-9ACC-5DE14579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23B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605DFD"/>
    <w:pPr>
      <w:widowControl w:val="0"/>
    </w:pPr>
    <w:rPr>
      <w:rFonts w:ascii="Courier New" w:hAnsi="Courier New"/>
    </w:rPr>
  </w:style>
  <w:style w:type="paragraph" w:customStyle="1" w:styleId="a3">
    <w:name w:val="Знак"/>
    <w:basedOn w:val="a"/>
    <w:rsid w:val="00605D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605DFD"/>
    <w:pPr>
      <w:widowControl w:val="0"/>
      <w:suppressAutoHyphens/>
      <w:ind w:firstLine="720"/>
    </w:pPr>
    <w:rPr>
      <w:rFonts w:ascii="Arial" w:hAnsi="Arial"/>
      <w:lang w:eastAsia="ar-SA"/>
    </w:rPr>
  </w:style>
  <w:style w:type="table" w:styleId="a4">
    <w:name w:val="Table Grid"/>
    <w:basedOn w:val="a1"/>
    <w:rsid w:val="0002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25A8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92A9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292A93"/>
    <w:rPr>
      <w:sz w:val="28"/>
      <w:szCs w:val="28"/>
      <w:lang w:val="ru-RU" w:eastAsia="ru-RU" w:bidi="ar-SA"/>
    </w:rPr>
  </w:style>
  <w:style w:type="paragraph" w:customStyle="1" w:styleId="a7">
    <w:name w:val="Прижатый влево"/>
    <w:basedOn w:val="a"/>
    <w:next w:val="a"/>
    <w:rsid w:val="00DE0BF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nformat0">
    <w:name w:val="ConsPlusNonformat Знак"/>
    <w:link w:val="ConsPlusNonformat"/>
    <w:locked/>
    <w:rsid w:val="00DB59F3"/>
    <w:rPr>
      <w:rFonts w:ascii="Courier New" w:hAnsi="Courier New"/>
      <w:lang w:val="ru-RU" w:eastAsia="ru-RU" w:bidi="ar-SA"/>
    </w:rPr>
  </w:style>
  <w:style w:type="paragraph" w:styleId="HTML">
    <w:name w:val="HTML Preformatted"/>
    <w:basedOn w:val="a"/>
    <w:link w:val="HTML0"/>
    <w:rsid w:val="00E13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"/>
    <w:basedOn w:val="a"/>
    <w:rsid w:val="00E13B8F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30">
    <w:name w:val="Font Style30"/>
    <w:basedOn w:val="a0"/>
    <w:rsid w:val="00751767"/>
    <w:rPr>
      <w:rFonts w:ascii="Times New Roman" w:hAnsi="Times New Roman" w:cs="Times New Roman"/>
      <w:sz w:val="24"/>
      <w:szCs w:val="24"/>
    </w:rPr>
  </w:style>
  <w:style w:type="paragraph" w:styleId="a9">
    <w:name w:val="List Paragraph"/>
    <w:aliases w:val="Абзац списка основной,ПАРАГРАФ,Цветной список - Акцент 11,Bullet List,FooterText,numbered,ПС - Нумерованный,Имя Рисунка,List Paragraph,Абзац списка11"/>
    <w:basedOn w:val="a"/>
    <w:link w:val="aa"/>
    <w:uiPriority w:val="34"/>
    <w:qFormat/>
    <w:rsid w:val="00D26C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3B4"/>
    <w:rPr>
      <w:rFonts w:ascii="Arial" w:hAnsi="Arial"/>
      <w:b/>
      <w:bCs/>
      <w:color w:val="26282F"/>
      <w:sz w:val="24"/>
      <w:szCs w:val="24"/>
    </w:rPr>
  </w:style>
  <w:style w:type="character" w:styleId="ab">
    <w:name w:val="page number"/>
    <w:basedOn w:val="a0"/>
    <w:rsid w:val="000B23B4"/>
  </w:style>
  <w:style w:type="character" w:styleId="ac">
    <w:name w:val="Hyperlink"/>
    <w:basedOn w:val="a0"/>
    <w:rsid w:val="000B23B4"/>
    <w:rPr>
      <w:color w:val="0000FF"/>
      <w:u w:val="single"/>
    </w:rPr>
  </w:style>
  <w:style w:type="character" w:styleId="ad">
    <w:name w:val="FollowedHyperlink"/>
    <w:basedOn w:val="a0"/>
    <w:rsid w:val="000B23B4"/>
    <w:rPr>
      <w:color w:val="800080"/>
      <w:u w:val="single"/>
    </w:rPr>
  </w:style>
  <w:style w:type="paragraph" w:customStyle="1" w:styleId="xl63">
    <w:name w:val="xl63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0B2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8">
    <w:name w:val="xl98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9">
    <w:name w:val="xl109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a"/>
    <w:rsid w:val="000B23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0B23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0B23B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0B2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B2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0B2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0B23B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0B23B4"/>
    <w:pP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0B23B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0B2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B23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0B2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0B23B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0B23B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0B23B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0B23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0B23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0B2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B2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0B23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9">
    <w:name w:val="xl159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0">
    <w:name w:val="xl160"/>
    <w:basedOn w:val="a"/>
    <w:rsid w:val="000B23B4"/>
    <w:pP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0B2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0B23B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7">
    <w:name w:val="xl167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0B2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0B2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0B23B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0B2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0B23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8">
    <w:name w:val="xl178"/>
    <w:basedOn w:val="a"/>
    <w:rsid w:val="000B23B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0B2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2">
    <w:name w:val="xl182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4">
    <w:name w:val="xl184"/>
    <w:basedOn w:val="a"/>
    <w:rsid w:val="000B2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5">
    <w:name w:val="xl185"/>
    <w:basedOn w:val="a"/>
    <w:rsid w:val="000B2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0B2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0B2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0B23B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0B2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0B2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0B2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Normal (Web)"/>
    <w:basedOn w:val="a"/>
    <w:rsid w:val="000B23B4"/>
    <w:pPr>
      <w:spacing w:before="100" w:beforeAutospacing="1" w:after="100" w:afterAutospacing="1"/>
    </w:pPr>
  </w:style>
  <w:style w:type="paragraph" w:customStyle="1" w:styleId="af">
    <w:name w:val="Основной"/>
    <w:basedOn w:val="a"/>
    <w:locked/>
    <w:rsid w:val="000B23B4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0">
    <w:name w:val="footer"/>
    <w:basedOn w:val="a"/>
    <w:link w:val="af1"/>
    <w:rsid w:val="000B23B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1">
    <w:name w:val="Нижний колонтитул Знак"/>
    <w:basedOn w:val="a0"/>
    <w:link w:val="af0"/>
    <w:rsid w:val="000B23B4"/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0B23B4"/>
    <w:rPr>
      <w:rFonts w:ascii="Arial" w:hAnsi="Arial"/>
      <w:lang w:eastAsia="ar-SA"/>
    </w:rPr>
  </w:style>
  <w:style w:type="character" w:customStyle="1" w:styleId="aa">
    <w:name w:val="Абзац списка Знак"/>
    <w:aliases w:val="Абзац списка основной Знак,ПАРАГРАФ Знак,Цветной список - Акцент 11 Знак,Bullet List Знак,FooterText Знак,numbered Знак,ПС - Нумерованный Знак,Имя Рисунка Знак,List Paragraph Знак,Абзац списка11 Знак"/>
    <w:link w:val="a9"/>
    <w:uiPriority w:val="34"/>
    <w:locked/>
    <w:rsid w:val="000B23B4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0B23B4"/>
    <w:rPr>
      <w:rFonts w:ascii="Courier New" w:hAnsi="Courier New" w:cs="Courier New"/>
    </w:rPr>
  </w:style>
  <w:style w:type="paragraph" w:styleId="af2">
    <w:name w:val="Balloon Text"/>
    <w:basedOn w:val="a"/>
    <w:link w:val="af3"/>
    <w:unhideWhenUsed/>
    <w:rsid w:val="000B23B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B23B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23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4">
    <w:name w:val="Гипертекстовая ссылка"/>
    <w:rsid w:val="000B23B4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D6A9CB66C4635068092F76795CB0AF1C786525DAE52470B2643645452AAC70F80E35454C152C1DFFE97498C9CEA22249EF7d3K" TargetMode="External"/><Relationship Id="rId18" Type="http://schemas.openxmlformats.org/officeDocument/2006/relationships/hyperlink" Target="consultantplus://offline/ref=B038B1C7936569C6E09A72B43C9273A3041B76A4F611B617731F8E06B0D9390A6CE0B10153E195E472B99336A4F264FBC7G5m9I" TargetMode="External"/><Relationship Id="rId26" Type="http://schemas.openxmlformats.org/officeDocument/2006/relationships/hyperlink" Target="consultantplus://offline/ref=B038B1C7936569C6E09A72B43C9273A3041B76A4F611B617731F8E06B0D9390A6CE0B10153E195E472B99336A4F264FBC7G5m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38B1C7936569C6E09A72B43C9273A3041B76A4F51FB1197E1D8E06B0D9390A6CE0B10153E195E472B99336A4F264FBC7G5m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38B1C7936569C6E09A72B43C9273A3041B76A4F611B617731F8E06B0D9390A6CE0B10153E195E472B99336A4F264FBC7G5m9I" TargetMode="External"/><Relationship Id="rId17" Type="http://schemas.openxmlformats.org/officeDocument/2006/relationships/hyperlink" Target="consultantplus://offline/ref=B038B1C7936569C6E09A72B43C9273A3041B76A4F611B617731F8E06B0D9390A6CE0B10153E195E472B99336A4F264FBC7G5m9I" TargetMode="External"/><Relationship Id="rId25" Type="http://schemas.openxmlformats.org/officeDocument/2006/relationships/hyperlink" Target="consultantplus://offline/ref=07EE4636F31FDAE70CA050930EBA6A2C862D10D636C1B4509659F830DBm5J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38B1C7936569C6E09A6CB92AFE2DA9061521A0F211BC472A4B8851EF893F5F3EA0EF5802A0DEE873A28F37A7GEmCI" TargetMode="External"/><Relationship Id="rId20" Type="http://schemas.openxmlformats.org/officeDocument/2006/relationships/hyperlink" Target="consultantplus://offline/ref=B038B1C7936569C6E09A72B43C9273A3041B76A4F511B019701E8E06B0D9390A6CE0B10153E195E472B99336A4F264FBC7G5m9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38B1C7936569C6E09A72B43C9273A3041B76A4F511B019701E8E06B0D9390A6CE0B10153E195E472B99336A4F264FBC7G5m9I" TargetMode="External"/><Relationship Id="rId24" Type="http://schemas.openxmlformats.org/officeDocument/2006/relationships/hyperlink" Target="consultantplus://offline/ref=B038B1C7936569C6E09A72B43C9273A3041B76A4F511B019701E8E06B0D9390A6CE0B10153E195E472B99336A4F264FBC7G5m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38B1C7936569C6E09A6CB92AFE2DA9061521A0F211BC472A4B8851EF893F5F3EA0EF5802A0DEE873A28F37A7GEmCI" TargetMode="External"/><Relationship Id="rId23" Type="http://schemas.openxmlformats.org/officeDocument/2006/relationships/hyperlink" Target="consultantplus://offline/ref=B038B1C7936569C6E09A72B43C9273A3041B76A4F611B617731F8E06B0D9390A6CE0B10153E195E472B99336A4F264FBC7G5m9I" TargetMode="External"/><Relationship Id="rId28" Type="http://schemas.openxmlformats.org/officeDocument/2006/relationships/hyperlink" Target="consultantplus://offline/ref=B038B1C7936569C6E09A72B43C9273A3041B76A4F611B617731F8E06B0D9390A6CE0B10153E195E472B99336A4F264FBC7G5m9I" TargetMode="External"/><Relationship Id="rId10" Type="http://schemas.openxmlformats.org/officeDocument/2006/relationships/hyperlink" Target="consultantplus://offline/ref=B038B1C7936569C6E09A72B43C9273A3041B76A4F611B617731F8E06B0D9390A6CE0B10153E195E472B99336A4F264FBC7G5m9I" TargetMode="External"/><Relationship Id="rId19" Type="http://schemas.openxmlformats.org/officeDocument/2006/relationships/hyperlink" Target="consultantplus://offline/ref=B038B1C7936569C6E09A72B43C9273A3041B76A4F611B617731F8E06B0D9390A6CE0B10153E195E472B99336A4F264FBC7G5m9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D6A9CB66C4635068092F76795CB0AF1C786525DAE52470B2643645452AAC70F80E35454C152C1DFFE97498C9CEA22249EF7d3K" TargetMode="External"/><Relationship Id="rId22" Type="http://schemas.openxmlformats.org/officeDocument/2006/relationships/hyperlink" Target="consultantplus://offline/ref=B038B1C7936569C6E09A6CB92AFE2DA906102BAFF510BC472A4B8851EF893F5F3EA0EF5802A0DEE873A28F37A7GEmCI" TargetMode="External"/><Relationship Id="rId27" Type="http://schemas.openxmlformats.org/officeDocument/2006/relationships/hyperlink" Target="consultantplus://offline/ref=B038B1C7936569C6E09A72B43C9273A3041B76A4F611B617731F8E06B0D9390A6CE0B10153E195E472B99336A4F264FBC7G5m9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720B-7E28-40CE-B50E-8F06B4B3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55</Pages>
  <Words>14621</Words>
  <Characters>83346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97772</CharactersWithSpaces>
  <SharedDoc>false</SharedDoc>
  <HLinks>
    <vt:vector size="6" baseType="variant"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consultantplus://offline/ref=07EE4636F31FDAE70CA050930EBA6A2C862D10D636C1B4509659F830DBm5J2F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Екатерина_П</cp:lastModifiedBy>
  <cp:revision>96</cp:revision>
  <cp:lastPrinted>2021-01-29T10:11:00Z</cp:lastPrinted>
  <dcterms:created xsi:type="dcterms:W3CDTF">2020-12-28T11:14:00Z</dcterms:created>
  <dcterms:modified xsi:type="dcterms:W3CDTF">2021-01-29T10:12:00Z</dcterms:modified>
</cp:coreProperties>
</file>